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CB" w:rsidRPr="00C10AB1" w:rsidRDefault="00EB0ECB" w:rsidP="00EB0ECB">
      <w:pPr>
        <w:jc w:val="center"/>
        <w:rPr>
          <w:rFonts w:eastAsia="Calibri" w:cs="Times New Roman"/>
          <w:b/>
          <w:szCs w:val="28"/>
          <w:lang w:val="ru-RU"/>
        </w:rPr>
      </w:pPr>
      <w:r w:rsidRPr="00C10AB1">
        <w:rPr>
          <w:rFonts w:eastAsia="Calibri" w:cs="Times New Roman"/>
          <w:b/>
          <w:szCs w:val="28"/>
          <w:lang w:val="ru-RU"/>
        </w:rPr>
        <w:t>ЛЕКЦИЯ 1</w:t>
      </w:r>
    </w:p>
    <w:p w:rsidR="00EB0ECB" w:rsidRPr="00C10AB1" w:rsidRDefault="00A866E4" w:rsidP="00A866E4">
      <w:pPr>
        <w:jc w:val="center"/>
        <w:rPr>
          <w:rFonts w:eastAsia="Calibri" w:cs="Times New Roman"/>
          <w:b/>
          <w:szCs w:val="28"/>
          <w:lang w:val="ru-RU"/>
        </w:rPr>
      </w:pPr>
      <w:r w:rsidRPr="00C10AB1">
        <w:rPr>
          <w:rFonts w:eastAsia="Calibri" w:cs="Times New Roman"/>
          <w:b/>
          <w:szCs w:val="28"/>
          <w:lang w:val="ru-RU"/>
        </w:rPr>
        <w:t xml:space="preserve">Сырьевые ресурсы мясокомбината. </w:t>
      </w:r>
      <w:r w:rsidRPr="00C10AB1">
        <w:rPr>
          <w:rFonts w:cs="Times New Roman"/>
          <w:b/>
          <w:szCs w:val="28"/>
          <w:lang w:val="ru-RU"/>
        </w:rPr>
        <w:t>Говядина и телятина в тушах, полутушах и четвертинах</w:t>
      </w:r>
    </w:p>
    <w:p w:rsidR="00A866E4" w:rsidRPr="00C10AB1" w:rsidRDefault="00A866E4" w:rsidP="00EB0ECB">
      <w:pPr>
        <w:rPr>
          <w:rFonts w:eastAsia="Calibri" w:cs="Times New Roman"/>
          <w:szCs w:val="28"/>
          <w:lang w:val="ru-RU"/>
        </w:rPr>
      </w:pP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>Основным сырьем для предприятий мясной отрасли являются сельскохозяйственные животные (крупн</w:t>
      </w:r>
      <w:r w:rsidR="004A0B53">
        <w:rPr>
          <w:szCs w:val="28"/>
          <w:lang w:val="ru-RU"/>
        </w:rPr>
        <w:t>ый</w:t>
      </w:r>
      <w:r w:rsidRPr="00C10AB1">
        <w:rPr>
          <w:szCs w:val="28"/>
          <w:lang w:val="ru-RU"/>
        </w:rPr>
        <w:t xml:space="preserve"> рогатый скот, мелк</w:t>
      </w:r>
      <w:r w:rsidR="004A0B53">
        <w:rPr>
          <w:szCs w:val="28"/>
          <w:lang w:val="ru-RU"/>
        </w:rPr>
        <w:t>ий</w:t>
      </w:r>
      <w:r w:rsidRPr="00C10AB1">
        <w:rPr>
          <w:szCs w:val="28"/>
          <w:lang w:val="ru-RU"/>
        </w:rPr>
        <w:t xml:space="preserve"> рогатый скот, свиньи) и птица (куры, утки, гуси, индейки). В некоторых районах на убой могут направляться лошади, олени, буйволы, козы, кролики и другие животные.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 xml:space="preserve">Мясная продуктивность животных определяется количеством и качеством получаемого мяса и продуктов убоя и характеризуется живой массой, убойной массой и выходом мяса на кости. 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pacing w:val="40"/>
          <w:szCs w:val="28"/>
          <w:lang w:val="ru-RU"/>
        </w:rPr>
        <w:t>Живая масса</w:t>
      </w:r>
      <w:r w:rsidRPr="00C10AB1">
        <w:rPr>
          <w:szCs w:val="28"/>
          <w:lang w:val="ru-RU"/>
        </w:rPr>
        <w:t xml:space="preserve"> – это чистая масса животных со скидкой 3% на содержимое желудочно-кишечного тракта.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pacing w:val="40"/>
          <w:szCs w:val="28"/>
          <w:lang w:val="ru-RU"/>
        </w:rPr>
        <w:t>Убойная масса</w:t>
      </w:r>
      <w:r w:rsidRPr="00C10AB1">
        <w:rPr>
          <w:szCs w:val="28"/>
          <w:lang w:val="ru-RU"/>
        </w:rPr>
        <w:t xml:space="preserve"> – это масса парной туши после съемки шкуры, удаления внутренних органов и ее обработки.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pacing w:val="40"/>
          <w:szCs w:val="28"/>
          <w:lang w:val="ru-RU"/>
        </w:rPr>
        <w:t>Убойный выход</w:t>
      </w:r>
      <w:r w:rsidRPr="00C10AB1">
        <w:rPr>
          <w:szCs w:val="28"/>
          <w:lang w:val="ru-RU"/>
        </w:rPr>
        <w:t xml:space="preserve"> – отношение убойной массы к живой массе, выраженное в процентах.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>На убойный  выход влияет вид, порода, пол, возраст и упитанность животных, а также время года.</w:t>
      </w:r>
    </w:p>
    <w:p w:rsidR="005326DE" w:rsidRPr="004A0B53" w:rsidRDefault="005326DE" w:rsidP="00C10AB1">
      <w:pPr>
        <w:ind w:firstLine="709"/>
        <w:rPr>
          <w:szCs w:val="28"/>
          <w:lang w:val="ru-RU"/>
        </w:rPr>
      </w:pPr>
      <w:r w:rsidRPr="004A0B53">
        <w:rPr>
          <w:i/>
          <w:iCs/>
          <w:szCs w:val="28"/>
          <w:lang w:val="ru-RU"/>
        </w:rPr>
        <w:t>Значение породы</w:t>
      </w:r>
      <w:r w:rsidRPr="004A0B53">
        <w:rPr>
          <w:szCs w:val="28"/>
          <w:lang w:val="ru-RU"/>
        </w:rPr>
        <w:t>. В сельском хозяйстве складываются различные направления отбора пород, разведения и откорма животных и птиц.</w:t>
      </w:r>
    </w:p>
    <w:p w:rsidR="005326DE" w:rsidRPr="004A0B53" w:rsidRDefault="005326DE" w:rsidP="00C10AB1">
      <w:pPr>
        <w:ind w:firstLine="709"/>
        <w:rPr>
          <w:szCs w:val="28"/>
          <w:lang w:val="ru-RU"/>
        </w:rPr>
      </w:pPr>
      <w:r w:rsidRPr="004A0B53">
        <w:rPr>
          <w:szCs w:val="28"/>
          <w:lang w:val="ru-RU"/>
        </w:rPr>
        <w:t xml:space="preserve">Для </w:t>
      </w:r>
      <w:r w:rsidRPr="004A0B53">
        <w:rPr>
          <w:spacing w:val="20"/>
          <w:szCs w:val="28"/>
          <w:lang w:val="ru-RU"/>
        </w:rPr>
        <w:t>крупного рогатого скота</w:t>
      </w:r>
      <w:r w:rsidRPr="004A0B53">
        <w:rPr>
          <w:szCs w:val="28"/>
          <w:lang w:val="ru-RU"/>
        </w:rPr>
        <w:t xml:space="preserve"> сложились  три основных направления: мясное, молочное и комбинированное (мясомолочное).</w:t>
      </w:r>
    </w:p>
    <w:p w:rsidR="005326DE" w:rsidRPr="004A0B53" w:rsidRDefault="005326DE" w:rsidP="00C10AB1">
      <w:pPr>
        <w:ind w:firstLine="709"/>
        <w:rPr>
          <w:szCs w:val="28"/>
          <w:lang w:val="ru-RU"/>
        </w:rPr>
      </w:pPr>
      <w:r w:rsidRPr="004A0B53">
        <w:rPr>
          <w:szCs w:val="28"/>
          <w:lang w:val="ru-RU"/>
        </w:rPr>
        <w:t>Представителями пород мясного направления являются: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 xml:space="preserve"> казахская белоголовая - живая масса коров 500-</w:t>
      </w:r>
      <w:smartTag w:uri="urn:schemas-microsoft-com:office:smarttags" w:element="metricconverter">
        <w:smartTagPr>
          <w:attr w:name="ProductID" w:val="550 кг"/>
        </w:smartTagPr>
        <w:r w:rsidRPr="00C10AB1">
          <w:rPr>
            <w:szCs w:val="28"/>
            <w:lang w:val="ru-RU"/>
          </w:rPr>
          <w:t>550 кг</w:t>
        </w:r>
      </w:smartTag>
      <w:r w:rsidRPr="00C10AB1">
        <w:rPr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850 кг"/>
        </w:smartTagPr>
        <w:r w:rsidRPr="00C10AB1">
          <w:rPr>
            <w:szCs w:val="28"/>
            <w:lang w:val="ru-RU"/>
          </w:rPr>
          <w:t>850 кг</w:t>
        </w:r>
      </w:smartTag>
      <w:r w:rsidRPr="00C10AB1">
        <w:rPr>
          <w:szCs w:val="28"/>
          <w:lang w:val="ru-RU"/>
        </w:rPr>
        <w:t xml:space="preserve">; 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>калмыцкая - живая масса коров 400-</w:t>
      </w:r>
      <w:smartTag w:uri="urn:schemas-microsoft-com:office:smarttags" w:element="metricconverter">
        <w:smartTagPr>
          <w:attr w:name="ProductID" w:val="600 кг"/>
        </w:smartTagPr>
        <w:r w:rsidRPr="00C10AB1">
          <w:rPr>
            <w:szCs w:val="28"/>
            <w:lang w:val="ru-RU"/>
          </w:rPr>
          <w:t>600 кг</w:t>
        </w:r>
      </w:smartTag>
      <w:r w:rsidRPr="00C10AB1">
        <w:rPr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900 кг"/>
        </w:smartTagPr>
        <w:r w:rsidRPr="00C10AB1">
          <w:rPr>
            <w:szCs w:val="28"/>
            <w:lang w:val="ru-RU"/>
          </w:rPr>
          <w:t>900 кг</w:t>
        </w:r>
      </w:smartTag>
      <w:r w:rsidRPr="00C10AB1">
        <w:rPr>
          <w:szCs w:val="28"/>
          <w:lang w:val="ru-RU"/>
        </w:rPr>
        <w:t xml:space="preserve">; </w:t>
      </w:r>
    </w:p>
    <w:p w:rsidR="005326DE" w:rsidRPr="00C10AB1" w:rsidRDefault="005326DE" w:rsidP="00C10AB1">
      <w:pPr>
        <w:ind w:firstLine="709"/>
        <w:rPr>
          <w:szCs w:val="28"/>
          <w:lang w:val="ru-RU"/>
        </w:rPr>
      </w:pPr>
      <w:r w:rsidRPr="00C10AB1">
        <w:rPr>
          <w:szCs w:val="28"/>
          <w:lang w:val="ru-RU"/>
        </w:rPr>
        <w:t>шортгорнская - живая масса коров 650-</w:t>
      </w:r>
      <w:smartTag w:uri="urn:schemas-microsoft-com:office:smarttags" w:element="metricconverter">
        <w:smartTagPr>
          <w:attr w:name="ProductID" w:val="750 кг"/>
        </w:smartTagPr>
        <w:r w:rsidRPr="00C10AB1">
          <w:rPr>
            <w:szCs w:val="28"/>
            <w:lang w:val="ru-RU"/>
          </w:rPr>
          <w:t>750 кг</w:t>
        </w:r>
      </w:smartTag>
      <w:r w:rsidRPr="00C10AB1">
        <w:rPr>
          <w:szCs w:val="28"/>
          <w:lang w:val="ru-RU"/>
        </w:rPr>
        <w:t>, быков  850-</w:t>
      </w:r>
      <w:smartTag w:uri="urn:schemas-microsoft-com:office:smarttags" w:element="metricconverter">
        <w:smartTagPr>
          <w:attr w:name="ProductID" w:val="1100 кг"/>
        </w:smartTagPr>
        <w:r w:rsidRPr="00C10AB1">
          <w:rPr>
            <w:szCs w:val="28"/>
            <w:lang w:val="ru-RU"/>
          </w:rPr>
          <w:t>1100 кг</w:t>
        </w:r>
      </w:smartTag>
      <w:r w:rsidRPr="00C10AB1">
        <w:rPr>
          <w:szCs w:val="28"/>
          <w:lang w:val="ru-RU"/>
        </w:rPr>
        <w:t>;</w:t>
      </w:r>
    </w:p>
    <w:p w:rsidR="005326DE" w:rsidRPr="004A0B53" w:rsidRDefault="005326DE" w:rsidP="00C10AB1">
      <w:pPr>
        <w:ind w:firstLine="709"/>
        <w:rPr>
          <w:szCs w:val="28"/>
          <w:lang w:val="ru-RU"/>
        </w:rPr>
      </w:pPr>
      <w:r w:rsidRPr="004A0B53">
        <w:rPr>
          <w:szCs w:val="28"/>
          <w:lang w:val="ru-RU"/>
        </w:rPr>
        <w:t>герефордская - живая масса коров 600-</w:t>
      </w:r>
      <w:smartTag w:uri="urn:schemas-microsoft-com:office:smarttags" w:element="metricconverter">
        <w:smartTagPr>
          <w:attr w:name="ProductID" w:val="650 кг"/>
        </w:smartTagPr>
        <w:r w:rsidRPr="004A0B53">
          <w:rPr>
            <w:szCs w:val="28"/>
            <w:lang w:val="ru-RU"/>
          </w:rPr>
          <w:t>650 кг</w:t>
        </w:r>
      </w:smartTag>
      <w:r w:rsidRPr="004A0B53">
        <w:rPr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1000 кг"/>
        </w:smartTagPr>
        <w:r w:rsidRPr="004A0B53">
          <w:rPr>
            <w:szCs w:val="28"/>
            <w:lang w:val="ru-RU"/>
          </w:rPr>
          <w:t>1000 кг</w:t>
        </w:r>
      </w:smartTag>
      <w:r w:rsidRPr="004A0B53">
        <w:rPr>
          <w:szCs w:val="28"/>
          <w:lang w:val="ru-RU"/>
        </w:rPr>
        <w:t>; и другие.</w:t>
      </w:r>
    </w:p>
    <w:p w:rsidR="005326DE" w:rsidRPr="00C10AB1" w:rsidRDefault="005326DE" w:rsidP="00C10AB1">
      <w:pPr>
        <w:pStyle w:val="3"/>
        <w:spacing w:after="0"/>
        <w:ind w:firstLine="709"/>
        <w:jc w:val="both"/>
        <w:rPr>
          <w:sz w:val="28"/>
          <w:szCs w:val="28"/>
        </w:rPr>
      </w:pPr>
      <w:r w:rsidRPr="00C10AB1">
        <w:rPr>
          <w:sz w:val="28"/>
          <w:szCs w:val="28"/>
        </w:rPr>
        <w:t>Выход мяса на кости для животных мясного направления составляет более 50% к живой массе.</w:t>
      </w:r>
    </w:p>
    <w:p w:rsidR="005326DE" w:rsidRPr="00C10AB1" w:rsidRDefault="005326DE" w:rsidP="00C10AB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10AB1">
        <w:rPr>
          <w:sz w:val="28"/>
          <w:szCs w:val="28"/>
        </w:rPr>
        <w:t>Представителями пород молочного направления являются: красная степная, черно-пестрая, холмогорская, ярославская и др. Живая масса этих пород колеблется  в пределах: для коров –350-</w:t>
      </w:r>
      <w:smartTag w:uri="urn:schemas-microsoft-com:office:smarttags" w:element="metricconverter">
        <w:smartTagPr>
          <w:attr w:name="ProductID" w:val="550 кг"/>
        </w:smartTagPr>
        <w:r w:rsidRPr="00C10AB1">
          <w:rPr>
            <w:sz w:val="28"/>
            <w:szCs w:val="28"/>
          </w:rPr>
          <w:t>550 кг</w:t>
        </w:r>
      </w:smartTag>
      <w:r w:rsidRPr="00C10AB1">
        <w:rPr>
          <w:sz w:val="28"/>
          <w:szCs w:val="28"/>
        </w:rPr>
        <w:t>, быков 500-</w:t>
      </w:r>
      <w:smartTag w:uri="urn:schemas-microsoft-com:office:smarttags" w:element="metricconverter">
        <w:smartTagPr>
          <w:attr w:name="ProductID" w:val="900 кг"/>
        </w:smartTagPr>
        <w:r w:rsidRPr="00C10AB1">
          <w:rPr>
            <w:sz w:val="28"/>
            <w:szCs w:val="28"/>
          </w:rPr>
          <w:t>900 кг</w:t>
        </w:r>
      </w:smartTag>
      <w:r w:rsidRPr="00C10AB1">
        <w:rPr>
          <w:sz w:val="28"/>
          <w:szCs w:val="28"/>
        </w:rPr>
        <w:t>, выход мяса 45-47%. Молочный скот поступает на переработку обычно после выбраковки по возрасту.</w:t>
      </w:r>
    </w:p>
    <w:p w:rsidR="005326DE" w:rsidRPr="00C10AB1" w:rsidRDefault="005326DE" w:rsidP="00B74265">
      <w:pPr>
        <w:pStyle w:val="21"/>
        <w:ind w:firstLine="709"/>
        <w:rPr>
          <w:sz w:val="28"/>
          <w:szCs w:val="28"/>
        </w:rPr>
      </w:pPr>
      <w:r w:rsidRPr="00C10AB1">
        <w:rPr>
          <w:sz w:val="28"/>
          <w:szCs w:val="28"/>
        </w:rPr>
        <w:t>Комбинированное направление  представлено породами скота  с промежуточными характеристиками:</w:t>
      </w:r>
    </w:p>
    <w:p w:rsidR="005326DE" w:rsidRPr="00C10AB1" w:rsidRDefault="005326DE" w:rsidP="00B74265">
      <w:pPr>
        <w:ind w:firstLine="709"/>
        <w:rPr>
          <w:rFonts w:eastAsia="Calibri" w:cs="Times New Roman"/>
          <w:szCs w:val="28"/>
          <w:lang w:val="ru-RU"/>
        </w:rPr>
      </w:pPr>
      <w:r w:rsidRPr="00C10AB1">
        <w:rPr>
          <w:rFonts w:eastAsia="Calibri" w:cs="Times New Roman"/>
          <w:szCs w:val="28"/>
          <w:lang w:val="ru-RU"/>
        </w:rPr>
        <w:t>симментальская  - живая масса коров 600-</w:t>
      </w:r>
      <w:smartTag w:uri="urn:schemas-microsoft-com:office:smarttags" w:element="metricconverter">
        <w:smartTagPr>
          <w:attr w:name="ProductID" w:val="650 кг"/>
        </w:smartTagPr>
        <w:r w:rsidRPr="00C10AB1">
          <w:rPr>
            <w:rFonts w:eastAsia="Calibri" w:cs="Times New Roman"/>
            <w:szCs w:val="28"/>
            <w:lang w:val="ru-RU"/>
          </w:rPr>
          <w:t>650 кг</w:t>
        </w:r>
      </w:smartTag>
      <w:r w:rsidRPr="00C10AB1">
        <w:rPr>
          <w:rFonts w:eastAsia="Calibri" w:cs="Times New Roman"/>
          <w:szCs w:val="28"/>
          <w:lang w:val="ru-RU"/>
        </w:rPr>
        <w:t>, быков  800-</w:t>
      </w:r>
      <w:smartTag w:uri="urn:schemas-microsoft-com:office:smarttags" w:element="metricconverter">
        <w:smartTagPr>
          <w:attr w:name="ProductID" w:val="1000 кг"/>
        </w:smartTagPr>
        <w:r w:rsidRPr="00C10AB1">
          <w:rPr>
            <w:rFonts w:eastAsia="Calibri" w:cs="Times New Roman"/>
            <w:szCs w:val="28"/>
            <w:lang w:val="ru-RU"/>
          </w:rPr>
          <w:t>1000 кг</w:t>
        </w:r>
      </w:smartTag>
      <w:r w:rsidRPr="00C10AB1">
        <w:rPr>
          <w:rFonts w:eastAsia="Calibri" w:cs="Times New Roman"/>
          <w:szCs w:val="28"/>
          <w:lang w:val="ru-RU"/>
        </w:rPr>
        <w:t>;</w:t>
      </w:r>
    </w:p>
    <w:p w:rsidR="005326DE" w:rsidRPr="00C10AB1" w:rsidRDefault="005326DE" w:rsidP="00B74265">
      <w:pPr>
        <w:ind w:firstLine="709"/>
        <w:rPr>
          <w:rFonts w:eastAsia="Calibri" w:cs="Times New Roman"/>
          <w:szCs w:val="28"/>
          <w:lang w:val="ru-RU"/>
        </w:rPr>
      </w:pPr>
      <w:proofErr w:type="spellStart"/>
      <w:r w:rsidRPr="00C10AB1">
        <w:rPr>
          <w:rFonts w:eastAsia="Calibri" w:cs="Times New Roman"/>
          <w:szCs w:val="28"/>
          <w:lang w:val="ru-RU"/>
        </w:rPr>
        <w:t>бестужевская</w:t>
      </w:r>
      <w:proofErr w:type="spellEnd"/>
      <w:r w:rsidRPr="00C10AB1">
        <w:rPr>
          <w:rFonts w:eastAsia="Calibri" w:cs="Times New Roman"/>
          <w:szCs w:val="28"/>
          <w:lang w:val="ru-RU"/>
        </w:rPr>
        <w:t xml:space="preserve"> - живая масса коров 450-500кг, быков  600-</w:t>
      </w:r>
      <w:smartTag w:uri="urn:schemas-microsoft-com:office:smarttags" w:element="metricconverter">
        <w:smartTagPr>
          <w:attr w:name="ProductID" w:val="700 кг"/>
        </w:smartTagPr>
        <w:r w:rsidRPr="00C10AB1">
          <w:rPr>
            <w:rFonts w:eastAsia="Calibri" w:cs="Times New Roman"/>
            <w:szCs w:val="28"/>
            <w:lang w:val="ru-RU"/>
          </w:rPr>
          <w:t>700 кг</w:t>
        </w:r>
      </w:smartTag>
      <w:r w:rsidRPr="00C10AB1">
        <w:rPr>
          <w:rFonts w:eastAsia="Calibri" w:cs="Times New Roman"/>
          <w:szCs w:val="28"/>
          <w:lang w:val="ru-RU"/>
        </w:rPr>
        <w:t>;</w:t>
      </w:r>
    </w:p>
    <w:p w:rsidR="005326DE" w:rsidRPr="00C10AB1" w:rsidRDefault="005326DE" w:rsidP="00B74265">
      <w:pPr>
        <w:ind w:firstLine="709"/>
        <w:rPr>
          <w:rFonts w:eastAsia="Calibri" w:cs="Times New Roman"/>
          <w:szCs w:val="28"/>
          <w:lang w:val="ru-RU"/>
        </w:rPr>
      </w:pPr>
      <w:r w:rsidRPr="00C10AB1">
        <w:rPr>
          <w:rFonts w:eastAsia="Calibri" w:cs="Times New Roman"/>
          <w:szCs w:val="28"/>
          <w:lang w:val="ru-RU"/>
        </w:rPr>
        <w:t>кавказская бурая - живая масса коров 280-</w:t>
      </w:r>
      <w:smartTag w:uri="urn:schemas-microsoft-com:office:smarttags" w:element="metricconverter">
        <w:smartTagPr>
          <w:attr w:name="ProductID" w:val="300 кг"/>
        </w:smartTagPr>
        <w:r w:rsidRPr="00C10AB1">
          <w:rPr>
            <w:rFonts w:eastAsia="Calibri" w:cs="Times New Roman"/>
            <w:szCs w:val="28"/>
            <w:lang w:val="ru-RU"/>
          </w:rPr>
          <w:t>300 кг</w:t>
        </w:r>
      </w:smartTag>
      <w:r w:rsidRPr="00C10AB1">
        <w:rPr>
          <w:rFonts w:eastAsia="Calibri" w:cs="Times New Roman"/>
          <w:szCs w:val="28"/>
          <w:lang w:val="ru-RU"/>
        </w:rPr>
        <w:t xml:space="preserve">, быков  </w:t>
      </w:r>
      <w:smartTag w:uri="urn:schemas-microsoft-com:office:smarttags" w:element="metricconverter">
        <w:smartTagPr>
          <w:attr w:name="ProductID" w:val="500 кг"/>
        </w:smartTagPr>
        <w:r w:rsidRPr="00C10AB1">
          <w:rPr>
            <w:rFonts w:eastAsia="Calibri" w:cs="Times New Roman"/>
            <w:szCs w:val="28"/>
            <w:lang w:val="ru-RU"/>
          </w:rPr>
          <w:t>500 кг</w:t>
        </w:r>
      </w:smartTag>
      <w:r w:rsidRPr="00C10AB1">
        <w:rPr>
          <w:rFonts w:eastAsia="Calibri" w:cs="Times New Roman"/>
          <w:szCs w:val="28"/>
          <w:lang w:val="ru-RU"/>
        </w:rPr>
        <w:t>;</w:t>
      </w:r>
    </w:p>
    <w:p w:rsidR="005326DE" w:rsidRPr="00C10AB1" w:rsidRDefault="005326DE" w:rsidP="00B74265">
      <w:pPr>
        <w:ind w:firstLine="709"/>
        <w:rPr>
          <w:rFonts w:eastAsia="Calibri" w:cs="Times New Roman"/>
          <w:szCs w:val="28"/>
          <w:lang w:val="ru-RU"/>
        </w:rPr>
      </w:pPr>
      <w:r w:rsidRPr="00C10AB1">
        <w:rPr>
          <w:rFonts w:eastAsia="Calibri" w:cs="Times New Roman"/>
          <w:szCs w:val="28"/>
          <w:lang w:val="ru-RU"/>
        </w:rPr>
        <w:t>алатауска</w:t>
      </w:r>
      <w:proofErr w:type="gramStart"/>
      <w:r w:rsidRPr="00C10AB1">
        <w:rPr>
          <w:rFonts w:eastAsia="Calibri" w:cs="Times New Roman"/>
          <w:szCs w:val="28"/>
          <w:lang w:val="ru-RU"/>
        </w:rPr>
        <w:t>я-</w:t>
      </w:r>
      <w:proofErr w:type="gramEnd"/>
      <w:r w:rsidRPr="00C10AB1">
        <w:rPr>
          <w:rFonts w:eastAsia="Calibri" w:cs="Times New Roman"/>
          <w:szCs w:val="28"/>
          <w:lang w:val="ru-RU"/>
        </w:rPr>
        <w:t xml:space="preserve"> живая масса коров 490-</w:t>
      </w:r>
      <w:smartTag w:uri="urn:schemas-microsoft-com:office:smarttags" w:element="metricconverter">
        <w:smartTagPr>
          <w:attr w:name="ProductID" w:val="550 кг"/>
        </w:smartTagPr>
        <w:r w:rsidRPr="00C10AB1">
          <w:rPr>
            <w:rFonts w:eastAsia="Calibri" w:cs="Times New Roman"/>
            <w:szCs w:val="28"/>
            <w:lang w:val="ru-RU"/>
          </w:rPr>
          <w:t>550 кг</w:t>
        </w:r>
      </w:smartTag>
      <w:r w:rsidRPr="00C10AB1">
        <w:rPr>
          <w:rFonts w:eastAsia="Calibri" w:cs="Times New Roman"/>
          <w:szCs w:val="28"/>
          <w:lang w:val="ru-RU"/>
        </w:rPr>
        <w:t>, быков  750-</w:t>
      </w:r>
      <w:smartTag w:uri="urn:schemas-microsoft-com:office:smarttags" w:element="metricconverter">
        <w:smartTagPr>
          <w:attr w:name="ProductID" w:val="1000 кг"/>
        </w:smartTagPr>
        <w:r w:rsidRPr="00C10AB1">
          <w:rPr>
            <w:rFonts w:eastAsia="Calibri" w:cs="Times New Roman"/>
            <w:szCs w:val="28"/>
            <w:lang w:val="ru-RU"/>
          </w:rPr>
          <w:t>1000 кг</w:t>
        </w:r>
      </w:smartTag>
      <w:r w:rsidRPr="00C10AB1">
        <w:rPr>
          <w:rFonts w:eastAsia="Calibri" w:cs="Times New Roman"/>
          <w:szCs w:val="28"/>
          <w:lang w:val="ru-RU"/>
        </w:rPr>
        <w:t xml:space="preserve"> и другие.</w:t>
      </w:r>
    </w:p>
    <w:p w:rsidR="005326DE" w:rsidRPr="00C10AB1" w:rsidRDefault="005326DE" w:rsidP="00B74265">
      <w:pPr>
        <w:ind w:firstLine="709"/>
        <w:rPr>
          <w:rFonts w:eastAsia="Calibri" w:cs="Times New Roman"/>
          <w:szCs w:val="28"/>
          <w:lang w:val="ru-RU"/>
        </w:rPr>
      </w:pPr>
      <w:r w:rsidRPr="00C10AB1">
        <w:rPr>
          <w:rFonts w:eastAsia="Calibri" w:cs="Times New Roman"/>
          <w:szCs w:val="28"/>
          <w:lang w:val="ru-RU"/>
        </w:rPr>
        <w:lastRenderedPageBreak/>
        <w:t>Выход мяса на кости для животных мясомолочного направления составляет 47- 50% к живой массе.</w:t>
      </w:r>
    </w:p>
    <w:p w:rsidR="00B74265" w:rsidRPr="00C10AB1" w:rsidRDefault="00063151" w:rsidP="00B74265">
      <w:pPr>
        <w:ind w:firstLine="709"/>
        <w:rPr>
          <w:rFonts w:cs="Times New Roman"/>
          <w:i/>
          <w:szCs w:val="28"/>
          <w:u w:val="single"/>
          <w:lang w:val="ru-RU"/>
        </w:rPr>
      </w:pPr>
      <w:r w:rsidRPr="00063151">
        <w:rPr>
          <w:rFonts w:cs="Times New Roman"/>
          <w:i/>
          <w:szCs w:val="28"/>
          <w:u w:val="single"/>
          <w:lang w:val="ru-RU"/>
        </w:rPr>
        <w:t>ГОСТ 34120-2017</w:t>
      </w:r>
      <w:r w:rsidR="00B74265" w:rsidRPr="00C10AB1">
        <w:rPr>
          <w:rFonts w:cs="Times New Roman"/>
          <w:i/>
          <w:szCs w:val="28"/>
          <w:u w:val="single"/>
          <w:lang w:val="ru-RU"/>
        </w:rPr>
        <w:t xml:space="preserve"> - Крупный рогатый скот для убоя. Говядина и телятина в тушах, полутушах и четвертинах. Технические условия</w:t>
      </w:r>
    </w:p>
    <w:p w:rsidR="005326DE" w:rsidRPr="00C10AB1" w:rsidRDefault="00B74265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Настоящий стандарт распространяется на крупный рогатый скот для убоя, говядину, телятину и молочную телятину в тушах, полутушах и четвертинках, предназначенные для реализации в розничной торговле, сети общественного питания и промышленной переработки на пищевые цели</w:t>
      </w:r>
    </w:p>
    <w:p w:rsidR="005326DE" w:rsidRPr="00C10AB1" w:rsidRDefault="00B74265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Т</w:t>
      </w:r>
      <w:r w:rsidR="005326DE" w:rsidRPr="00C10AB1">
        <w:rPr>
          <w:rFonts w:cs="Times New Roman"/>
          <w:szCs w:val="28"/>
          <w:lang w:val="ru-RU"/>
        </w:rPr>
        <w:t xml:space="preserve">ермины </w:t>
      </w:r>
      <w:r w:rsidRPr="00C10AB1">
        <w:rPr>
          <w:rFonts w:cs="Times New Roman"/>
          <w:szCs w:val="28"/>
          <w:lang w:val="ru-RU"/>
        </w:rPr>
        <w:t>и</w:t>
      </w:r>
      <w:r w:rsidR="005326DE" w:rsidRPr="00C10AB1">
        <w:rPr>
          <w:rFonts w:cs="Times New Roman"/>
          <w:szCs w:val="28"/>
          <w:lang w:val="ru-RU"/>
        </w:rPr>
        <w:t xml:space="preserve"> определения: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 xml:space="preserve">молодняк крупного рогатого скота: Бычок в возрасте от 8 </w:t>
      </w:r>
      <w:proofErr w:type="spellStart"/>
      <w:proofErr w:type="gramStart"/>
      <w:r w:rsidRPr="00C10AB1">
        <w:rPr>
          <w:rFonts w:cs="Times New Roman"/>
          <w:szCs w:val="28"/>
          <w:lang w:val="ru-RU"/>
        </w:rPr>
        <w:t>мес</w:t>
      </w:r>
      <w:proofErr w:type="spellEnd"/>
      <w:proofErr w:type="gramEnd"/>
      <w:r w:rsidRPr="00C10AB1">
        <w:rPr>
          <w:rFonts w:cs="Times New Roman"/>
          <w:szCs w:val="28"/>
          <w:lang w:val="ru-RU"/>
        </w:rPr>
        <w:t xml:space="preserve"> до двух лет; бычок-кастрат, телка и корова-первотелка в возрасте от 8 </w:t>
      </w:r>
      <w:proofErr w:type="spellStart"/>
      <w:r w:rsidRPr="00C10AB1">
        <w:rPr>
          <w:rFonts w:cs="Times New Roman"/>
          <w:szCs w:val="28"/>
          <w:lang w:val="ru-RU"/>
        </w:rPr>
        <w:t>мес</w:t>
      </w:r>
      <w:proofErr w:type="spellEnd"/>
      <w:r w:rsidRPr="00C10AB1">
        <w:rPr>
          <w:rFonts w:cs="Times New Roman"/>
          <w:szCs w:val="28"/>
          <w:lang w:val="ru-RU"/>
        </w:rPr>
        <w:t xml:space="preserve"> до трех лет.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корова-первотелка: Молодая самка крупного рогатого скота, телившаяся один раз.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взрослый крупный рогатый скот: Коровы двух и более отелов, быки старше двух лет.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теленок: Крупный рогатый скот независимо от пола в возрасте от 3 до 8 мес.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 xml:space="preserve">В зависимости от пола и возраста крупный рогатый скот для убоя подразделяют: 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 xml:space="preserve">молодняк - бычки (МБ), бычки-кастраты (МК), телки (МТ), коровы - первотелки (МКП); 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 xml:space="preserve">взрослый скот - коровы (ВК), быки (ВБ); 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 xml:space="preserve">телята-молочники (ТМ); 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телята (Т).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По термическому состоянию говядину и телятину подразделяют: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на парную;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остывшую;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охлажденную;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подмороженную;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замороженную.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По термическому состоянию молочную телятину подразделяют: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на парную;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остывшую;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- охлажденную.</w:t>
      </w: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</w:p>
    <w:p w:rsidR="005326DE" w:rsidRPr="00C10AB1" w:rsidRDefault="005326DE" w:rsidP="00B74265">
      <w:pPr>
        <w:ind w:firstLine="709"/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Молодняк крупного рогатого скота подразделяют на категории в соответствии с требованиями, указанными в таблице 1.</w:t>
      </w:r>
    </w:p>
    <w:p w:rsidR="005326DE" w:rsidRPr="00C10AB1" w:rsidRDefault="005326DE" w:rsidP="00B74265">
      <w:pPr>
        <w:rPr>
          <w:rFonts w:cs="Times New Roman"/>
          <w:szCs w:val="28"/>
          <w:lang w:val="ru-RU"/>
        </w:rPr>
      </w:pPr>
    </w:p>
    <w:p w:rsidR="00B74265" w:rsidRPr="00C10AB1" w:rsidRDefault="00B74265" w:rsidP="00B74265">
      <w:pPr>
        <w:rPr>
          <w:rFonts w:cs="Times New Roman"/>
          <w:szCs w:val="28"/>
          <w:lang w:val="ru-RU"/>
        </w:rPr>
      </w:pPr>
      <w:r w:rsidRPr="00C10AB1">
        <w:rPr>
          <w:rFonts w:cs="Times New Roman"/>
          <w:szCs w:val="28"/>
          <w:lang w:val="ru-RU"/>
        </w:rPr>
        <w:t>Таблица 1</w:t>
      </w:r>
    </w:p>
    <w:p w:rsidR="00B74265" w:rsidRDefault="00B74265" w:rsidP="00B74265">
      <w:pPr>
        <w:rPr>
          <w:rFonts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6F9C" w:rsidRPr="00B74265" w:rsidTr="00BB7516">
        <w:tc>
          <w:tcPr>
            <w:tcW w:w="2392" w:type="dxa"/>
            <w:vMerge w:val="restar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7179" w:type="dxa"/>
            <w:gridSpan w:val="3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Требования (низшие пределы)</w:t>
            </w:r>
          </w:p>
        </w:tc>
      </w:tr>
      <w:tr w:rsidR="00876F9C" w:rsidRPr="00B74265" w:rsidTr="00BB7516">
        <w:tc>
          <w:tcPr>
            <w:tcW w:w="2392" w:type="dxa"/>
            <w:vMerge/>
            <w:vAlign w:val="center"/>
          </w:tcPr>
          <w:p w:rsidR="00876F9C" w:rsidRPr="00B74265" w:rsidRDefault="00876F9C" w:rsidP="00BB75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по живой массе, </w:t>
            </w:r>
            <w:proofErr w:type="gramStart"/>
            <w:r w:rsidRPr="00B74265">
              <w:rPr>
                <w:spacing w:val="2"/>
              </w:rPr>
              <w:t>кг</w:t>
            </w:r>
            <w:proofErr w:type="gramEnd"/>
            <w:r w:rsidRPr="00B74265">
              <w:rPr>
                <w:spacing w:val="2"/>
              </w:rPr>
              <w:t>*, не менее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класс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подкласс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proofErr w:type="spellStart"/>
            <w:r w:rsidRPr="00B74265">
              <w:rPr>
                <w:spacing w:val="2"/>
              </w:rPr>
              <w:t>Супер</w:t>
            </w:r>
            <w:proofErr w:type="spellEnd"/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550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Прима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500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Экстра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450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Б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Отличная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400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Хорошая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350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Удовлетворительная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300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</w:tr>
      <w:tr w:rsidR="00876F9C" w:rsidRPr="00B74265" w:rsidTr="00BB7516">
        <w:tc>
          <w:tcPr>
            <w:tcW w:w="2392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Низкая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Менее 300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2393" w:type="dxa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</w:tr>
      <w:tr w:rsidR="00876F9C" w:rsidRPr="00063151" w:rsidTr="00BB7516">
        <w:tc>
          <w:tcPr>
            <w:tcW w:w="9571" w:type="dxa"/>
            <w:gridSpan w:val="4"/>
            <w:vAlign w:val="center"/>
          </w:tcPr>
          <w:p w:rsidR="00876F9C" w:rsidRPr="00B74265" w:rsidRDefault="00876F9C" w:rsidP="00BB7516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Fonts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* Под живой массой понимают массу крупного рогатого скота за вычетом утвержденных в установленном порядке скидок с фактической живой массы.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B74265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Оценку молодняка крупного рогатого скота по классам осуществляют в соответствии с требованиями, указанными в таблице 2.</w:t>
      </w:r>
    </w:p>
    <w:p w:rsidR="00B74265" w:rsidRPr="00C10AB1" w:rsidRDefault="00B74265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2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256"/>
        <w:gridCol w:w="8315"/>
      </w:tblGrid>
      <w:tr w:rsidR="00876F9C" w:rsidRPr="00B74265" w:rsidTr="00B74265">
        <w:tc>
          <w:tcPr>
            <w:tcW w:w="656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Класс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B74265">
        <w:tc>
          <w:tcPr>
            <w:tcW w:w="656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</w:t>
            </w:r>
            <w:proofErr w:type="gramStart"/>
            <w:r w:rsidRPr="00B74265">
              <w:rPr>
                <w:spacing w:val="2"/>
              </w:rPr>
              <w:t>сильно выпуклые</w:t>
            </w:r>
            <w:proofErr w:type="gramEnd"/>
            <w:r w:rsidRPr="00B74265">
              <w:rPr>
                <w:spacing w:val="2"/>
              </w:rPr>
              <w:t xml:space="preserve"> и округлые, пропорциональные, кости тела не просматриваются и не выступают, мускулатура развита пышно. </w:t>
            </w:r>
            <w:proofErr w:type="gramStart"/>
            <w:r w:rsidRPr="00B74265">
              <w:rPr>
                <w:spacing w:val="2"/>
              </w:rPr>
              <w:t xml:space="preserve">Тазобедренная часть очень широкая и ровная, нависание мышц бедра в области коленного сустава хорошо выражено, основание хвоста округлое,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слегка обозначены, но не выступают; спина и поясница широкие и толстые почти до холки, тело бочкообразное, остистые отростки позвонков покрыты мускулатурой, лишь слегка обозначены, но не выступают;</w:t>
            </w:r>
            <w:proofErr w:type="gramEnd"/>
            <w:r w:rsidRPr="00B74265">
              <w:rPr>
                <w:spacing w:val="2"/>
              </w:rPr>
              <w:t xml:space="preserve"> холка толстая и широкая, лопатки и грудь округлые и широкие, без перехвата за лопатками; задние и передние ноги широко расставлены; при осмотре сзади животное выглядит округлым, с выпуклой мускулатурой, при осмотре спереди - широким, с очень хорошо развитой грудью </w:t>
            </w:r>
          </w:p>
        </w:tc>
      </w:tr>
      <w:tr w:rsidR="00876F9C" w:rsidRPr="00063151" w:rsidTr="00B74265">
        <w:tc>
          <w:tcPr>
            <w:tcW w:w="656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Б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выпуклые и округлые, мускулатура развита хорошо; тазобедренная часть широкая и ровная, округлая, мускулатура бедра в области коленного сустава заметна, но не нависает,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слегка выступают; поясница и спина средней ширины и толщины, спина заметно сужается к холке, остистые отростки позвонков слегка выступают; </w:t>
            </w:r>
            <w:proofErr w:type="gramStart"/>
            <w:r w:rsidRPr="00B74265">
              <w:rPr>
                <w:spacing w:val="2"/>
              </w:rPr>
              <w:t>лопатки и грудь хорошо развиты, без перехватов за лопатками, холка достаточно толстая, не острая, умеренной ширины, грудные позвонки и ребра слегка обозначены; задние и передние ноги расставлены умеренно, не сближены; при осмотре сзади животное выглядит умеренно округлым, мускулатура умеренно развита, при осмотре спереди - средней ширины, плечи умеренно широкие, кости слегка просматриваются</w:t>
            </w:r>
            <w:proofErr w:type="gramEnd"/>
          </w:p>
        </w:tc>
      </w:tr>
      <w:tr w:rsidR="00876F9C" w:rsidRPr="00063151" w:rsidTr="00B74265">
        <w:tc>
          <w:tcPr>
            <w:tcW w:w="656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proofErr w:type="gramStart"/>
            <w:r w:rsidRPr="00B74265">
              <w:rPr>
                <w:spacing w:val="2"/>
              </w:rPr>
              <w:t xml:space="preserve">Формы туловища от слегка округлых до плоских и прямых, заметны впадины, мускулатура развита удовлетворительно, тазобедренная часть имеет развитие от среднего до удовлетворительного, заметны впадины у основания хвоста,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умеренно выступают, но не острые; поясница и спина развиты умеренно; холка неширокая и умеренно острая, остистые отростки позвонков и ребра просматриваются;</w:t>
            </w:r>
            <w:proofErr w:type="gramEnd"/>
            <w:r w:rsidRPr="00B74265">
              <w:rPr>
                <w:spacing w:val="2"/>
              </w:rPr>
              <w:t xml:space="preserve"> лопатка и грудь имеют развитие от средней округлости до плоских форм; передние и задние ноги умеренно расставлены, но не сближены; при осмотре сзади животное выглядит плоским и прямым, округлости не просматриваются, при осмотре спереди грудь узковата, плечи умеренной ширины, обозначены достаточно четко</w:t>
            </w:r>
          </w:p>
        </w:tc>
      </w:tr>
      <w:tr w:rsidR="00876F9C" w:rsidRPr="00063151" w:rsidTr="00B74265">
        <w:tc>
          <w:tcPr>
            <w:tcW w:w="656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плоские, угловатые, костяк выступает, возможны впадины за лопатками и у основания хвоста; тазобедренная часть удлиненная, может быть широкой, но со слабо развитой мускулатурой, седалищные бугры и </w:t>
            </w:r>
            <w:proofErr w:type="spellStart"/>
            <w:r w:rsidRPr="00B74265">
              <w:rPr>
                <w:spacing w:val="2"/>
              </w:rPr>
              <w:lastRenderedPageBreak/>
              <w:t>маклоки</w:t>
            </w:r>
            <w:proofErr w:type="spellEnd"/>
            <w:r w:rsidRPr="00B74265">
              <w:rPr>
                <w:spacing w:val="2"/>
              </w:rPr>
              <w:t xml:space="preserve"> выступают отчетливо; спина и поясница узкие, холка острая и неширокая, ребра четко просматриваются, лопатки и грудь плоские, лопатки выступают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76F9C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Оценку молодняка крупного рогатого скота по подклассам осуществляют в соответствии с требованиями, указанными в таблице 3.</w:t>
      </w: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B74265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3</w:t>
      </w:r>
    </w:p>
    <w:p w:rsidR="00B74265" w:rsidRPr="00B74265" w:rsidRDefault="00B74265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256"/>
        <w:gridCol w:w="8315"/>
      </w:tblGrid>
      <w:tr w:rsidR="00876F9C" w:rsidRPr="00B74265" w:rsidTr="00BB7516">
        <w:tc>
          <w:tcPr>
            <w:tcW w:w="656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Подкласс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BB7516">
        <w:tc>
          <w:tcPr>
            <w:tcW w:w="656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Подкожные жировые отложения развиты слабо, слегка прощупываются у основания хвоста и на седалищных буграх, но незаметны в щупе</w:t>
            </w:r>
          </w:p>
        </w:tc>
      </w:tr>
      <w:tr w:rsidR="00876F9C" w:rsidRPr="00063151" w:rsidTr="00BB7516">
        <w:tc>
          <w:tcPr>
            <w:tcW w:w="656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  <w:tc>
          <w:tcPr>
            <w:tcW w:w="4344" w:type="pct"/>
            <w:vAlign w:val="center"/>
          </w:tcPr>
          <w:p w:rsidR="00876F9C" w:rsidRPr="00B74265" w:rsidRDefault="00876F9C" w:rsidP="00BB751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Подкожные жировые отложения отсутствуют по всему телу, не прощупываются у основания хвоста, на седалищных буграх и в щупе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76F9C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Взрослый крупный рогатый скот подразделяют на категории в соответствии с требованиями, указанными в таблице 4.</w:t>
      </w: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B74265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4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290"/>
        <w:gridCol w:w="8281"/>
      </w:tblGrid>
      <w:tr w:rsidR="00876F9C" w:rsidRPr="00B74265" w:rsidTr="00CB06FE">
        <w:tc>
          <w:tcPr>
            <w:tcW w:w="671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4329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B74265" w:rsidTr="00CB06FE">
        <w:tc>
          <w:tcPr>
            <w:tcW w:w="5000" w:type="pct"/>
            <w:gridSpan w:val="2"/>
            <w:vAlign w:val="center"/>
          </w:tcPr>
          <w:p w:rsidR="00876F9C" w:rsidRPr="00B74265" w:rsidRDefault="00876F9C" w:rsidP="00B7426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B74265"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>Коровы</w:t>
            </w:r>
            <w:proofErr w:type="spellEnd"/>
          </w:p>
        </w:tc>
      </w:tr>
      <w:tr w:rsidR="00876F9C" w:rsidRPr="00063151" w:rsidTr="00CB06FE">
        <w:tc>
          <w:tcPr>
            <w:tcW w:w="671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329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Мускулатура развита удовлетворительно, формы туловища несколько угловатые, лопатки выделяются, бедра слегка подтянуты, остистые отростки спинных и поясничных позвонков,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выступают, но не резко; отложения подкожного жира прощупываются у основания хвоста и на седалищных буграх, щуп выполнен слабо</w:t>
            </w:r>
          </w:p>
        </w:tc>
      </w:tr>
      <w:tr w:rsidR="00876F9C" w:rsidRPr="00063151" w:rsidTr="00CB06FE">
        <w:tc>
          <w:tcPr>
            <w:tcW w:w="671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4329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Мускулатура развита менее удовлетворительно, формы туловища угловатые, лопатки заметно выделяются, бедра плоские, подтянутые, остистые отростки спинных и поясничных позвонков,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и седалищные бугры заметно выступают; отложения подкожного жира могут быть в виде небольших участков на седалищных буграх и пояснице</w:t>
            </w:r>
          </w:p>
        </w:tc>
      </w:tr>
      <w:tr w:rsidR="00876F9C" w:rsidRPr="00B74265" w:rsidTr="00CB06FE">
        <w:tc>
          <w:tcPr>
            <w:tcW w:w="5000" w:type="pct"/>
            <w:gridSpan w:val="2"/>
            <w:vAlign w:val="center"/>
          </w:tcPr>
          <w:p w:rsidR="00876F9C" w:rsidRPr="00B74265" w:rsidRDefault="00876F9C" w:rsidP="00B7426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Fonts w:cs="Times New Roman"/>
                <w:sz w:val="24"/>
                <w:szCs w:val="24"/>
                <w:lang w:val="ru-RU"/>
              </w:rPr>
              <w:t>Быки</w:t>
            </w:r>
          </w:p>
        </w:tc>
      </w:tr>
      <w:tr w:rsidR="00876F9C" w:rsidRPr="00063151" w:rsidTr="00CB06FE">
        <w:tc>
          <w:tcPr>
            <w:tcW w:w="671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329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Мускулатура развита хорошо, формы туловища округлые, грудь, спина, поясница и зад достаточно широкие, кости скелета не выступают, бедра и лопатки выполнены</w:t>
            </w:r>
          </w:p>
        </w:tc>
      </w:tr>
      <w:tr w:rsidR="00876F9C" w:rsidRPr="00063151" w:rsidTr="00CB06FE">
        <w:tc>
          <w:tcPr>
            <w:tcW w:w="671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4329" w:type="pct"/>
            <w:vAlign w:val="center"/>
          </w:tcPr>
          <w:p w:rsidR="00876F9C" w:rsidRPr="00B74265" w:rsidRDefault="00876F9C" w:rsidP="00B742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Мускулатура развита удовлетворительно, формы туловища несколько угловатые, кости скелета слегка выступают, грудь, спина, поясница и зад не широкие, бедра и лопатки слегка подтянутые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Телят-молочников подразделяют на категории в соответствии с требованиями, указанными в таблице 5.</w:t>
      </w:r>
    </w:p>
    <w:p w:rsidR="00CB06FE" w:rsidRPr="00C10AB1" w:rsidRDefault="00CB06FE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5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522"/>
        <w:gridCol w:w="8049"/>
      </w:tblGrid>
      <w:tr w:rsidR="00876F9C" w:rsidRPr="00B74265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ind w:right="176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B74265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Мускулатура развита хорошо, остистые отростки позвонков не выступают, шерсть гладкая. Слизистые оболочки век (</w:t>
            </w:r>
            <w:proofErr w:type="spellStart"/>
            <w:r w:rsidRPr="00B74265">
              <w:rPr>
                <w:spacing w:val="2"/>
              </w:rPr>
              <w:t>конъюктива</w:t>
            </w:r>
            <w:proofErr w:type="spellEnd"/>
            <w:r w:rsidRPr="00B74265">
              <w:rPr>
                <w:spacing w:val="2"/>
              </w:rPr>
              <w:t xml:space="preserve">) - белые, без красноватого оттенка, десен - белые или с легким </w:t>
            </w:r>
            <w:proofErr w:type="spellStart"/>
            <w:r w:rsidRPr="00B74265">
              <w:rPr>
                <w:spacing w:val="2"/>
              </w:rPr>
              <w:t>розовым</w:t>
            </w:r>
            <w:proofErr w:type="spellEnd"/>
            <w:r w:rsidRPr="00B74265">
              <w:rPr>
                <w:spacing w:val="2"/>
              </w:rPr>
              <w:t xml:space="preserve"> оттенком, губ и неба - белые или желтоватые. Живая масса не менее 30 кг</w:t>
            </w:r>
          </w:p>
        </w:tc>
      </w:tr>
      <w:tr w:rsidR="00876F9C" w:rsidRPr="00063151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Вторая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Мускулатура развита удовлетворительно, остистые отростки позвонков слегка выступают. Слизистые оболочки век (</w:t>
            </w:r>
            <w:proofErr w:type="spellStart"/>
            <w:r w:rsidRPr="00B74265">
              <w:rPr>
                <w:spacing w:val="2"/>
              </w:rPr>
              <w:t>конъюктива</w:t>
            </w:r>
            <w:proofErr w:type="spellEnd"/>
            <w:r w:rsidRPr="00B74265">
              <w:rPr>
                <w:spacing w:val="2"/>
              </w:rPr>
              <w:t>), десен, губ, неба могут иметь слегка красноватый оттенок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Телят подразделяют на категории в соответствии с требованиями, указанными в таблице 6.</w:t>
      </w:r>
    </w:p>
    <w:p w:rsidR="008875A1" w:rsidRPr="00C10AB1" w:rsidRDefault="008875A1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6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522"/>
        <w:gridCol w:w="8049"/>
      </w:tblGrid>
      <w:tr w:rsidR="00876F9C" w:rsidRPr="00B74265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Формы туловища округлые, мускулатура развита хорошо, лопатки, поясница и бедра выполнены</w:t>
            </w:r>
          </w:p>
        </w:tc>
      </w:tr>
      <w:tr w:rsidR="00876F9C" w:rsidRPr="00063151" w:rsidTr="00C10AB1">
        <w:tc>
          <w:tcPr>
            <w:tcW w:w="79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4205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недостаточно округлые, мускулатура развита удовлетворительно, лопатки и бедра выполнены удовлетворительно,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выступают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Крупный рогатый скот, имеющий показатели ниже </w:t>
      </w:r>
      <w:r w:rsidR="008875A1" w:rsidRPr="00C10AB1">
        <w:rPr>
          <w:spacing w:val="2"/>
          <w:sz w:val="28"/>
          <w:szCs w:val="28"/>
        </w:rPr>
        <w:t xml:space="preserve">установленных </w:t>
      </w:r>
      <w:r w:rsidRPr="00C10AB1">
        <w:rPr>
          <w:spacing w:val="2"/>
          <w:sz w:val="28"/>
          <w:szCs w:val="28"/>
        </w:rPr>
        <w:t>требований, относят к тощему скоту.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b/>
          <w:spacing w:val="2"/>
          <w:sz w:val="28"/>
          <w:szCs w:val="28"/>
          <w:u w:val="single"/>
        </w:rPr>
        <w:t>Оценку качества говядины</w:t>
      </w:r>
      <w:r w:rsidRPr="00C10AB1">
        <w:rPr>
          <w:spacing w:val="2"/>
          <w:sz w:val="28"/>
          <w:szCs w:val="28"/>
        </w:rPr>
        <w:t>, телятины и молочной телятины при приемке крупного рогатого скота по количеству и качеству полученного мяса (туш), при реализации мяса в розничной торговой сети, сети общественного питания и при промышленной переработке следует осуществлять по</w:t>
      </w:r>
      <w:r w:rsidR="008875A1" w:rsidRPr="00C10AB1">
        <w:rPr>
          <w:spacing w:val="2"/>
          <w:sz w:val="28"/>
          <w:szCs w:val="28"/>
        </w:rPr>
        <w:t xml:space="preserve"> следующим</w:t>
      </w:r>
      <w:r w:rsidRPr="00C10AB1">
        <w:rPr>
          <w:spacing w:val="2"/>
          <w:sz w:val="28"/>
          <w:szCs w:val="28"/>
        </w:rPr>
        <w:t xml:space="preserve"> </w:t>
      </w:r>
      <w:r w:rsidR="008875A1" w:rsidRPr="00C10AB1">
        <w:rPr>
          <w:spacing w:val="2"/>
          <w:sz w:val="28"/>
          <w:szCs w:val="28"/>
        </w:rPr>
        <w:t>требованиям.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Говядину от молодняка крупного рогатого скота подразделяют на категории в соответствии с требованиями, указанными в таблице 7.</w:t>
      </w:r>
    </w:p>
    <w:p w:rsidR="008875A1" w:rsidRPr="00C10AB1" w:rsidRDefault="008875A1" w:rsidP="00B7426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876F9C" w:rsidRPr="00C10AB1" w:rsidRDefault="00876F9C" w:rsidP="00B7426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Таблица 7</w:t>
      </w:r>
    </w:p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tbl>
      <w:tblPr>
        <w:tblStyle w:val="a3"/>
        <w:tblW w:w="5000" w:type="pct"/>
        <w:tblLook w:val="04A0"/>
      </w:tblPr>
      <w:tblGrid>
        <w:gridCol w:w="2392"/>
        <w:gridCol w:w="2393"/>
        <w:gridCol w:w="2393"/>
        <w:gridCol w:w="2393"/>
      </w:tblGrid>
      <w:tr w:rsidR="00876F9C" w:rsidRPr="00B74265" w:rsidTr="008875A1">
        <w:tc>
          <w:tcPr>
            <w:tcW w:w="1250" w:type="pct"/>
            <w:vMerge w:val="restar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3750" w:type="pct"/>
            <w:gridSpan w:val="3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Требования (низшие пределы)</w:t>
            </w:r>
          </w:p>
        </w:tc>
      </w:tr>
      <w:tr w:rsidR="00876F9C" w:rsidRPr="00B74265" w:rsidTr="008875A1">
        <w:tc>
          <w:tcPr>
            <w:tcW w:w="1250" w:type="pct"/>
            <w:vMerge/>
            <w:vAlign w:val="center"/>
          </w:tcPr>
          <w:p w:rsidR="00876F9C" w:rsidRPr="00B74265" w:rsidRDefault="00876F9C" w:rsidP="008875A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по массе туш не менее, </w:t>
            </w:r>
            <w:proofErr w:type="gramStart"/>
            <w:r w:rsidRPr="00B74265">
              <w:rPr>
                <w:spacing w:val="2"/>
              </w:rPr>
              <w:t>кг</w:t>
            </w:r>
            <w:proofErr w:type="gramEnd"/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класс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подкласс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proofErr w:type="spellStart"/>
            <w:r w:rsidRPr="00B74265">
              <w:rPr>
                <w:spacing w:val="2"/>
              </w:rPr>
              <w:t>Супер</w:t>
            </w:r>
            <w:proofErr w:type="spellEnd"/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315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Прима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280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Экстра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240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Б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Отличная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205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Хорошая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175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Удовлетворительная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140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</w:tr>
      <w:tr w:rsidR="00876F9C" w:rsidRPr="00B74265" w:rsidTr="008875A1"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Низкая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Менее 140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 xml:space="preserve">Оценку говядины от молодняка крупного рогатого скота по классам осуществляют в соответствии с требованиями, указанными в таблице 8 (рисунок </w:t>
      </w:r>
      <w:r w:rsidR="008875A1" w:rsidRPr="00C10AB1">
        <w:rPr>
          <w:rFonts w:cs="Times New Roman"/>
          <w:spacing w:val="2"/>
          <w:szCs w:val="28"/>
          <w:shd w:val="clear" w:color="auto" w:fill="FFFFFF"/>
          <w:lang w:val="ru-RU"/>
        </w:rPr>
        <w:t>1</w:t>
      </w: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).</w:t>
      </w:r>
    </w:p>
    <w:p w:rsidR="008875A1" w:rsidRPr="00C10AB1" w:rsidRDefault="008875A1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8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099"/>
        <w:gridCol w:w="8472"/>
      </w:tblGrid>
      <w:tr w:rsidR="00876F9C" w:rsidRPr="00B74265" w:rsidTr="00C10AB1">
        <w:tc>
          <w:tcPr>
            <w:tcW w:w="574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Класс</w:t>
            </w:r>
          </w:p>
        </w:tc>
        <w:tc>
          <w:tcPr>
            <w:tcW w:w="4426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C10AB1">
        <w:tc>
          <w:tcPr>
            <w:tcW w:w="574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А</w:t>
            </w:r>
          </w:p>
        </w:tc>
        <w:tc>
          <w:tcPr>
            <w:tcW w:w="4426" w:type="pct"/>
            <w:vAlign w:val="center"/>
          </w:tcPr>
          <w:p w:rsidR="00876F9C" w:rsidRPr="00B74265" w:rsidRDefault="00876F9C" w:rsidP="00C10A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Туши </w:t>
            </w:r>
            <w:proofErr w:type="spellStart"/>
            <w:r w:rsidRPr="00B74265">
              <w:rPr>
                <w:spacing w:val="2"/>
              </w:rPr>
              <w:t>полномясные</w:t>
            </w:r>
            <w:proofErr w:type="spellEnd"/>
            <w:r w:rsidRPr="00B74265">
              <w:rPr>
                <w:spacing w:val="2"/>
              </w:rPr>
              <w:t xml:space="preserve"> с округлой, выпуклой и отлично развитой мускулатурой. При осмотре в профиль - </w:t>
            </w:r>
            <w:proofErr w:type="gramStart"/>
            <w:r w:rsidRPr="00B74265">
              <w:rPr>
                <w:spacing w:val="2"/>
              </w:rPr>
              <w:t>широкие</w:t>
            </w:r>
            <w:proofErr w:type="gramEnd"/>
            <w:r w:rsidRPr="00B74265">
              <w:rPr>
                <w:spacing w:val="2"/>
              </w:rPr>
              <w:t xml:space="preserve">. </w:t>
            </w:r>
            <w:proofErr w:type="gramStart"/>
            <w:r w:rsidRPr="00B74265">
              <w:rPr>
                <w:spacing w:val="2"/>
              </w:rPr>
              <w:t xml:space="preserve">Тазобедренная часть туши очень широкая </w:t>
            </w:r>
            <w:r w:rsidRPr="00B74265">
              <w:rPr>
                <w:spacing w:val="2"/>
              </w:rPr>
              <w:lastRenderedPageBreak/>
              <w:t xml:space="preserve">и ровная, нависание мышц бедра в области коленного сустава хорошо выражено, спина и поясница широкие и толстые почти до холки, остистые отростки позвонков не просматриваются; лопатки и грудь очень округлые и хорошо заполнены мышцами, перехвата за лопатками нет, лопаточная кость не просматривается из-за толстого слоя мышц (рисунок </w:t>
            </w:r>
            <w:r w:rsidR="00C10AB1">
              <w:rPr>
                <w:spacing w:val="2"/>
              </w:rPr>
              <w:t>1</w:t>
            </w:r>
            <w:r w:rsidRPr="00B74265">
              <w:rPr>
                <w:spacing w:val="2"/>
              </w:rPr>
              <w:t>а)</w:t>
            </w:r>
            <w:proofErr w:type="gramEnd"/>
          </w:p>
        </w:tc>
      </w:tr>
      <w:tr w:rsidR="00876F9C" w:rsidRPr="00063151" w:rsidTr="00C10AB1">
        <w:tc>
          <w:tcPr>
            <w:tcW w:w="574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Б</w:t>
            </w:r>
          </w:p>
        </w:tc>
        <w:tc>
          <w:tcPr>
            <w:tcW w:w="4426" w:type="pct"/>
            <w:vAlign w:val="center"/>
          </w:tcPr>
          <w:p w:rsidR="00876F9C" w:rsidRPr="00B74265" w:rsidRDefault="00876F9C" w:rsidP="00C10A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Туши </w:t>
            </w:r>
            <w:proofErr w:type="spellStart"/>
            <w:r w:rsidRPr="00B74265">
              <w:rPr>
                <w:spacing w:val="2"/>
              </w:rPr>
              <w:t>полномясные</w:t>
            </w:r>
            <w:proofErr w:type="spellEnd"/>
            <w:r w:rsidRPr="00B74265">
              <w:rPr>
                <w:spacing w:val="2"/>
              </w:rPr>
              <w:t xml:space="preserve"> с округлой хорошо развитой мускулатурой. При осмотре в профиль - средней ширины и </w:t>
            </w:r>
            <w:proofErr w:type="spellStart"/>
            <w:r w:rsidRPr="00B74265">
              <w:rPr>
                <w:spacing w:val="2"/>
              </w:rPr>
              <w:t>заполненности</w:t>
            </w:r>
            <w:proofErr w:type="spellEnd"/>
            <w:r w:rsidRPr="00B74265">
              <w:rPr>
                <w:spacing w:val="2"/>
              </w:rPr>
              <w:t xml:space="preserve"> мускулатурой. </w:t>
            </w:r>
            <w:proofErr w:type="gramStart"/>
            <w:r w:rsidRPr="00B74265">
              <w:rPr>
                <w:spacing w:val="2"/>
              </w:rPr>
              <w:t xml:space="preserve">Тазобедренная часть средней ширины, ровная, мышцы бедра в области коленного сустава заметны, но не нависают, спина и поясница средней ширины, но сужается в направлении к холке, остистые отростки позвонков не просматриваются, лопатки и грудь округлые, заполнены мышцами, перехват за лопатками не виден, лопаточная кость скрыта мышцами (рисунок </w:t>
            </w:r>
            <w:r w:rsidR="00C10AB1">
              <w:rPr>
                <w:spacing w:val="2"/>
              </w:rPr>
              <w:t>1</w:t>
            </w:r>
            <w:r w:rsidRPr="00B74265">
              <w:rPr>
                <w:spacing w:val="2"/>
              </w:rPr>
              <w:t>б)</w:t>
            </w:r>
            <w:proofErr w:type="gramEnd"/>
          </w:p>
        </w:tc>
      </w:tr>
      <w:tr w:rsidR="00876F9C" w:rsidRPr="00B74265" w:rsidTr="00C10AB1">
        <w:tc>
          <w:tcPr>
            <w:tcW w:w="574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Г</w:t>
            </w:r>
          </w:p>
        </w:tc>
        <w:tc>
          <w:tcPr>
            <w:tcW w:w="4426" w:type="pct"/>
            <w:vAlign w:val="center"/>
          </w:tcPr>
          <w:p w:rsidR="00876F9C" w:rsidRPr="00B74265" w:rsidRDefault="00876F9C" w:rsidP="00C10A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Туши слегка округлые, слегка плоской и прямой формы, заметны впадины, незаполненные мускулатурой. </w:t>
            </w:r>
            <w:proofErr w:type="gramStart"/>
            <w:r w:rsidRPr="00B74265">
              <w:rPr>
                <w:spacing w:val="2"/>
              </w:rPr>
              <w:t xml:space="preserve">Тазобедренная часть развита от среднего до удовлетворительного, слегка заметны впадины у основания хвоста,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заметно выступают, но не острые, спина и поясница умеренной ширины, заметно сужаются примерно с середины спины к холке.</w:t>
            </w:r>
            <w:proofErr w:type="gramEnd"/>
            <w:r w:rsidRPr="00B74265">
              <w:rPr>
                <w:spacing w:val="2"/>
              </w:rPr>
              <w:t xml:space="preserve"> Остистые отростки позвонков и ребра заметны, лопатки и грудь развиты от средней округлости до плоских форм, грудь узковата. Суставы заметно выступают (рисунок </w:t>
            </w:r>
            <w:r w:rsidR="00C10AB1">
              <w:rPr>
                <w:spacing w:val="2"/>
              </w:rPr>
              <w:t>1</w:t>
            </w:r>
            <w:r w:rsidRPr="00B74265">
              <w:rPr>
                <w:spacing w:val="2"/>
              </w:rPr>
              <w:t>в)</w:t>
            </w:r>
          </w:p>
        </w:tc>
      </w:tr>
      <w:tr w:rsidR="00876F9C" w:rsidRPr="00063151" w:rsidTr="00C10AB1">
        <w:tc>
          <w:tcPr>
            <w:tcW w:w="574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Д</w:t>
            </w:r>
          </w:p>
        </w:tc>
        <w:tc>
          <w:tcPr>
            <w:tcW w:w="4426" w:type="pct"/>
            <w:vAlign w:val="center"/>
          </w:tcPr>
          <w:p w:rsidR="00876F9C" w:rsidRPr="00B74265" w:rsidRDefault="00876F9C" w:rsidP="00C10A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Туши низкого качества, имеют плоские формы, при осмотре в профиль узкие, мускулатура развита слабо. </w:t>
            </w:r>
            <w:proofErr w:type="gramStart"/>
            <w:r w:rsidRPr="00B74265">
              <w:rPr>
                <w:spacing w:val="2"/>
              </w:rPr>
              <w:t xml:space="preserve">Тазобедренная часть узкая, слабо </w:t>
            </w:r>
            <w:proofErr w:type="spellStart"/>
            <w:r w:rsidRPr="00B74265">
              <w:rPr>
                <w:spacing w:val="2"/>
              </w:rPr>
              <w:t>обмускуленная</w:t>
            </w:r>
            <w:proofErr w:type="spellEnd"/>
            <w:r w:rsidRPr="00B74265">
              <w:rPr>
                <w:spacing w:val="2"/>
              </w:rPr>
              <w:t xml:space="preserve">, кости зада покрыты тонким слоем мускулатуры, четко выражены впадины у основания хвоста,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острые, спина и поясница плоские, слабо </w:t>
            </w:r>
            <w:proofErr w:type="spellStart"/>
            <w:r w:rsidRPr="00B74265">
              <w:rPr>
                <w:spacing w:val="2"/>
              </w:rPr>
              <w:t>обмускулены</w:t>
            </w:r>
            <w:proofErr w:type="spellEnd"/>
            <w:r w:rsidRPr="00B74265">
              <w:rPr>
                <w:spacing w:val="2"/>
              </w:rPr>
              <w:t xml:space="preserve">, лопаточная кость заметно выступает, четко обозначены остистые отростки позвонков и ребра, грудь узкая, холка острая, формы плоские, кости скелета четко просматриваются через тонкий слой мускулатуры (рисунок </w:t>
            </w:r>
            <w:r w:rsidR="00C10AB1">
              <w:rPr>
                <w:spacing w:val="2"/>
              </w:rPr>
              <w:t>1</w:t>
            </w:r>
            <w:r w:rsidRPr="00B74265">
              <w:rPr>
                <w:spacing w:val="2"/>
              </w:rPr>
              <w:t>г)</w:t>
            </w:r>
            <w:proofErr w:type="gramEnd"/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  <w:r w:rsidRPr="00B74265">
        <w:rPr>
          <w:rFonts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93561" cy="7228023"/>
            <wp:effectExtent l="19050" t="0" r="7189" b="0"/>
            <wp:docPr id="3" name="Рисунок 3" descr="C:\Users\Ruslan\Desktop\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lan\Desktop\g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25" cy="72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76F9C" w:rsidRPr="00C10AB1" w:rsidRDefault="00876F9C" w:rsidP="00B74265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2"/>
          <w:szCs w:val="28"/>
          <w:lang w:val="ru-RU" w:eastAsia="ru-RU"/>
        </w:rPr>
      </w:pPr>
      <w:r w:rsidRPr="00C10AB1">
        <w:rPr>
          <w:rFonts w:eastAsia="Times New Roman" w:cs="Times New Roman"/>
          <w:spacing w:val="2"/>
          <w:szCs w:val="28"/>
          <w:lang w:val="ru-RU" w:eastAsia="ru-RU"/>
        </w:rPr>
        <w:t xml:space="preserve">Рисунок </w:t>
      </w:r>
      <w:r w:rsidR="008875A1" w:rsidRPr="00C10AB1">
        <w:rPr>
          <w:rFonts w:eastAsia="Times New Roman" w:cs="Times New Roman"/>
          <w:spacing w:val="2"/>
          <w:szCs w:val="28"/>
          <w:lang w:val="ru-RU" w:eastAsia="ru-RU"/>
        </w:rPr>
        <w:t>1</w:t>
      </w:r>
      <w:r w:rsidRPr="00C10AB1">
        <w:rPr>
          <w:rFonts w:eastAsia="Times New Roman" w:cs="Times New Roman"/>
          <w:spacing w:val="2"/>
          <w:szCs w:val="28"/>
          <w:lang w:val="ru-RU" w:eastAsia="ru-RU"/>
        </w:rPr>
        <w:t xml:space="preserve"> - Форма и </w:t>
      </w:r>
      <w:proofErr w:type="spellStart"/>
      <w:r w:rsidRPr="00C10AB1">
        <w:rPr>
          <w:rFonts w:eastAsia="Times New Roman" w:cs="Times New Roman"/>
          <w:spacing w:val="2"/>
          <w:szCs w:val="28"/>
          <w:lang w:val="ru-RU" w:eastAsia="ru-RU"/>
        </w:rPr>
        <w:t>полномясность</w:t>
      </w:r>
      <w:proofErr w:type="spellEnd"/>
      <w:r w:rsidRPr="00C10AB1">
        <w:rPr>
          <w:rFonts w:eastAsia="Times New Roman" w:cs="Times New Roman"/>
          <w:spacing w:val="2"/>
          <w:szCs w:val="28"/>
          <w:lang w:val="ru-RU" w:eastAsia="ru-RU"/>
        </w:rPr>
        <w:t xml:space="preserve"> туш по классам</w:t>
      </w:r>
    </w:p>
    <w:p w:rsidR="00876F9C" w:rsidRPr="00C10AB1" w:rsidRDefault="00876F9C" w:rsidP="00B74265">
      <w:pPr>
        <w:rPr>
          <w:rFonts w:cs="Times New Roman"/>
          <w:szCs w:val="28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Оценку говядины от молодняка крупного рогатого скота по подклассам осуществляют в соответствии с требованиями, указанными в таблице 9.</w:t>
      </w:r>
    </w:p>
    <w:p w:rsidR="008875A1" w:rsidRPr="00C10AB1" w:rsidRDefault="008875A1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9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294"/>
        <w:gridCol w:w="3103"/>
        <w:gridCol w:w="5174"/>
      </w:tblGrid>
      <w:tr w:rsidR="00876F9C" w:rsidRPr="00B74265" w:rsidTr="00C10AB1">
        <w:trPr>
          <w:trHeight w:val="257"/>
        </w:trPr>
        <w:tc>
          <w:tcPr>
            <w:tcW w:w="676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Подкласс</w:t>
            </w:r>
          </w:p>
        </w:tc>
        <w:tc>
          <w:tcPr>
            <w:tcW w:w="4324" w:type="pct"/>
            <w:gridSpan w:val="2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C10AB1">
        <w:trPr>
          <w:trHeight w:val="5845"/>
        </w:trPr>
        <w:tc>
          <w:tcPr>
            <w:tcW w:w="676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1</w:t>
            </w:r>
          </w:p>
        </w:tc>
        <w:tc>
          <w:tcPr>
            <w:tcW w:w="1621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734185" cy="3933825"/>
                  <wp:effectExtent l="19050" t="0" r="0" b="0"/>
                  <wp:docPr id="7" name="Рисунок 1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393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Мышцы, за исключением лопаток и выпуклостей зада, покрыты тонким слоем жира толщиной на спине в области 10-12-го ребер не более 5 мм. Имеется слабо выраженный жировой "полив" у основания хвоста и на верхней внутренней стороне бедер</w:t>
            </w:r>
          </w:p>
        </w:tc>
      </w:tr>
      <w:tr w:rsidR="00876F9C" w:rsidRPr="00063151" w:rsidTr="00C10AB1">
        <w:trPr>
          <w:trHeight w:val="5896"/>
        </w:trPr>
        <w:tc>
          <w:tcPr>
            <w:tcW w:w="676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2</w:t>
            </w:r>
          </w:p>
        </w:tc>
        <w:tc>
          <w:tcPr>
            <w:tcW w:w="1621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708150" cy="3968115"/>
                  <wp:effectExtent l="19050" t="0" r="6350" b="0"/>
                  <wp:docPr id="2" name="Рисунок 2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396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Жирового полива нет или он очень слабо выражен на некоторых частях туши, мышцы просматриваются </w:t>
            </w:r>
            <w:proofErr w:type="gramStart"/>
            <w:r w:rsidRPr="00B74265">
              <w:rPr>
                <w:spacing w:val="2"/>
              </w:rPr>
              <w:t>почти везде</w:t>
            </w:r>
            <w:proofErr w:type="gramEnd"/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Говядину от взрослого крупного рогатого скота подразделяют на категории в соответствии с требованиями, указанными в таблице 10.</w:t>
      </w:r>
    </w:p>
    <w:p w:rsidR="008875A1" w:rsidRPr="00C10AB1" w:rsidRDefault="008875A1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</w:rPr>
        <w:t>Таблица 10</w:t>
      </w:r>
    </w:p>
    <w:p w:rsidR="008875A1" w:rsidRPr="008875A1" w:rsidRDefault="008875A1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1738"/>
        <w:gridCol w:w="7833"/>
      </w:tblGrid>
      <w:tr w:rsidR="00876F9C" w:rsidRPr="00B74265" w:rsidTr="008875A1">
        <w:tc>
          <w:tcPr>
            <w:tcW w:w="90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Категория</w:t>
            </w:r>
          </w:p>
        </w:tc>
        <w:tc>
          <w:tcPr>
            <w:tcW w:w="409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B74265" w:rsidTr="008875A1">
        <w:tc>
          <w:tcPr>
            <w:tcW w:w="5000" w:type="pct"/>
            <w:gridSpan w:val="2"/>
            <w:vAlign w:val="center"/>
          </w:tcPr>
          <w:p w:rsidR="00876F9C" w:rsidRPr="00B74265" w:rsidRDefault="00876F9C" w:rsidP="008875A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Fonts w:cs="Times New Roman"/>
                <w:sz w:val="24"/>
                <w:szCs w:val="24"/>
                <w:lang w:val="ru-RU"/>
              </w:rPr>
              <w:t>Коровы</w:t>
            </w:r>
          </w:p>
        </w:tc>
      </w:tr>
      <w:tr w:rsidR="00876F9C" w:rsidRPr="00063151" w:rsidTr="008875A1">
        <w:tc>
          <w:tcPr>
            <w:tcW w:w="90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09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Мышцы развиты удовлетворительно, остистые отростки спинных и поясничных позвонков, седалищные бугры,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выделяются не резко; подкожный жир покрывает тушу от восьмого ребра к седалищным буграм, допускаются значительные просветы; шея, лопатки, передние ребра и бедра, тазовая полость и область паха имеют отложения жира в виде небольших участков</w:t>
            </w:r>
          </w:p>
        </w:tc>
      </w:tr>
      <w:tr w:rsidR="00876F9C" w:rsidRPr="00063151" w:rsidTr="008875A1">
        <w:tc>
          <w:tcPr>
            <w:tcW w:w="90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409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Мышцы развиты менее удовлетворительно (бедра имеют впадины), остистые отростки позвонков, седалищные бугры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выступают, подкожный жир имеется в виде небольших участков в области седалищных бугров, поясницы и последних ребер</w:t>
            </w:r>
          </w:p>
        </w:tc>
      </w:tr>
      <w:tr w:rsidR="00876F9C" w:rsidRPr="00B74265" w:rsidTr="008875A1">
        <w:tc>
          <w:tcPr>
            <w:tcW w:w="5000" w:type="pct"/>
            <w:gridSpan w:val="2"/>
            <w:vAlign w:val="center"/>
          </w:tcPr>
          <w:p w:rsidR="00876F9C" w:rsidRPr="00B74265" w:rsidRDefault="00876F9C" w:rsidP="008875A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Fonts w:cs="Times New Roman"/>
                <w:sz w:val="24"/>
                <w:szCs w:val="24"/>
                <w:lang w:val="ru-RU"/>
              </w:rPr>
              <w:t>Быки</w:t>
            </w:r>
          </w:p>
        </w:tc>
      </w:tr>
      <w:tr w:rsidR="00876F9C" w:rsidRPr="00063151" w:rsidTr="008875A1">
        <w:tc>
          <w:tcPr>
            <w:tcW w:w="90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409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Мышцы развиты хорошо, лопаточно-шейная и тазобедренная части выпуклые, остистые отростки позвонков не выступают</w:t>
            </w:r>
          </w:p>
        </w:tc>
      </w:tr>
      <w:tr w:rsidR="00876F9C" w:rsidRPr="00063151" w:rsidTr="008875A1">
        <w:tc>
          <w:tcPr>
            <w:tcW w:w="90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409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Мышцы развиты удовлетворительно, лопаточно-шейная и тазобедренная части недостаточно выполнены, лопатки и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выступают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Молочную телятину подразделяют на категории в соответствии с требов</w:t>
      </w:r>
      <w:r w:rsidR="008875A1" w:rsidRPr="00C10AB1">
        <w:rPr>
          <w:rFonts w:cs="Times New Roman"/>
          <w:spacing w:val="2"/>
          <w:szCs w:val="28"/>
          <w:shd w:val="clear" w:color="auto" w:fill="FFFFFF"/>
          <w:lang w:val="ru-RU"/>
        </w:rPr>
        <w:t>аниями, указанными в таблице 11</w:t>
      </w: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.</w:t>
      </w:r>
    </w:p>
    <w:p w:rsidR="008875A1" w:rsidRPr="00C10AB1" w:rsidRDefault="008875A1" w:rsidP="00B74265">
      <w:pPr>
        <w:rPr>
          <w:rFonts w:cs="Times New Roman"/>
          <w:spacing w:val="2"/>
          <w:szCs w:val="28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11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7" w:type="pct"/>
        <w:tblLook w:val="04A0"/>
      </w:tblPr>
      <w:tblGrid>
        <w:gridCol w:w="1664"/>
        <w:gridCol w:w="3182"/>
        <w:gridCol w:w="4738"/>
      </w:tblGrid>
      <w:tr w:rsidR="00876F9C" w:rsidRPr="00B74265" w:rsidTr="00C10AB1">
        <w:trPr>
          <w:trHeight w:val="131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4132" w:type="pct"/>
            <w:gridSpan w:val="2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C10AB1">
        <w:trPr>
          <w:trHeight w:val="131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Первая</w:t>
            </w:r>
          </w:p>
        </w:tc>
        <w:tc>
          <w:tcPr>
            <w:tcW w:w="1660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587500" cy="3890645"/>
                  <wp:effectExtent l="19050" t="0" r="0" b="0"/>
                  <wp:docPr id="1" name="Рисунок 3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89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округлые, бедра выполнены, мускулатура развита хорошо, остистые отростки позвонков не выступают. Цвет мяса </w:t>
            </w:r>
            <w:proofErr w:type="gramStart"/>
            <w:r w:rsidRPr="00B74265">
              <w:rPr>
                <w:spacing w:val="2"/>
              </w:rPr>
              <w:t>от</w:t>
            </w:r>
            <w:proofErr w:type="gramEnd"/>
            <w:r w:rsidRPr="00B74265">
              <w:rPr>
                <w:spacing w:val="2"/>
              </w:rPr>
              <w:t xml:space="preserve"> розово-молочного до светло-розового. Отложения жира имеются в области почек и тазовой полости, на ребрах и местами на бедрах</w:t>
            </w:r>
          </w:p>
        </w:tc>
      </w:tr>
      <w:tr w:rsidR="00876F9C" w:rsidRPr="00063151" w:rsidTr="00C10AB1">
        <w:trPr>
          <w:trHeight w:val="5583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Вторая</w:t>
            </w:r>
          </w:p>
        </w:tc>
        <w:tc>
          <w:tcPr>
            <w:tcW w:w="1660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612900" cy="3890645"/>
                  <wp:effectExtent l="19050" t="0" r="6350" b="0"/>
                  <wp:docPr id="4" name="Рисунок 4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389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Формы туловища угловатые, мускулатура развита удовлетворительно, остистые отростки позвонков слегка выступают. Цвет мяса светло-розовый. Жировые отложения незначительные, имеются местами в области почек и тазовой полости, на пояснично-крестцовой части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875A1" w:rsidRPr="00C10AB1" w:rsidRDefault="00876F9C" w:rsidP="00C10AB1">
      <w:pPr>
        <w:ind w:firstLine="709"/>
        <w:rPr>
          <w:rFonts w:cs="Times New Roman"/>
          <w:spacing w:val="2"/>
          <w:szCs w:val="28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Телятину подразделяют на категории в соответствии с требованиями, указанными в таблице 12.</w:t>
      </w:r>
    </w:p>
    <w:p w:rsidR="008875A1" w:rsidRPr="00C10AB1" w:rsidRDefault="008875A1" w:rsidP="00B74265">
      <w:pPr>
        <w:rPr>
          <w:rFonts w:cs="Times New Roman"/>
          <w:spacing w:val="2"/>
          <w:szCs w:val="28"/>
          <w:lang w:val="ru-RU"/>
        </w:rPr>
      </w:pPr>
    </w:p>
    <w:p w:rsidR="00876F9C" w:rsidRPr="00C10AB1" w:rsidRDefault="00876F9C" w:rsidP="00B74265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Таблица 12</w:t>
      </w:r>
    </w:p>
    <w:p w:rsidR="008875A1" w:rsidRPr="00B74265" w:rsidRDefault="008875A1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4981" w:type="pct"/>
        <w:tblLook w:val="04A0"/>
      </w:tblPr>
      <w:tblGrid>
        <w:gridCol w:w="1655"/>
        <w:gridCol w:w="3166"/>
        <w:gridCol w:w="4714"/>
      </w:tblGrid>
      <w:tr w:rsidR="00876F9C" w:rsidRPr="00B74265" w:rsidTr="00C10AB1">
        <w:trPr>
          <w:trHeight w:val="248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Категория</w:t>
            </w:r>
          </w:p>
        </w:tc>
        <w:tc>
          <w:tcPr>
            <w:tcW w:w="4132" w:type="pct"/>
            <w:gridSpan w:val="2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Характеристика (низшие пределы)</w:t>
            </w:r>
          </w:p>
        </w:tc>
      </w:tr>
      <w:tr w:rsidR="00876F9C" w:rsidRPr="00063151" w:rsidTr="00C10AB1">
        <w:trPr>
          <w:trHeight w:val="5872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lastRenderedPageBreak/>
              <w:t>Первая</w:t>
            </w:r>
          </w:p>
        </w:tc>
        <w:tc>
          <w:tcPr>
            <w:tcW w:w="1660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587500" cy="4270375"/>
                  <wp:effectExtent l="19050" t="0" r="0" b="0"/>
                  <wp:docPr id="5" name="Рисунок 5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427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Формы туловища округлые, мускулатура развита очень хорошо, остистые отростки позвонков, лопатки и другие кости тела не просматриваются. Цвет мяса светло-розовый, жировой полив тонкий и прерывистый, четкие отложения жира имеются в области почек и тазовой полости, на ребрах и местами на бедрах</w:t>
            </w:r>
          </w:p>
        </w:tc>
      </w:tr>
      <w:tr w:rsidR="00876F9C" w:rsidRPr="00063151" w:rsidTr="00C10AB1">
        <w:trPr>
          <w:trHeight w:val="5540"/>
        </w:trPr>
        <w:tc>
          <w:tcPr>
            <w:tcW w:w="868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>Вторая</w:t>
            </w:r>
          </w:p>
        </w:tc>
        <w:tc>
          <w:tcPr>
            <w:tcW w:w="1660" w:type="pct"/>
            <w:vAlign w:val="center"/>
          </w:tcPr>
          <w:p w:rsidR="00876F9C" w:rsidRPr="00B74265" w:rsidRDefault="00876F9C" w:rsidP="008875A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noProof/>
                <w:spacing w:val="2"/>
              </w:rPr>
              <w:drawing>
                <wp:inline distT="0" distB="0" distL="0" distR="0">
                  <wp:extent cx="1561465" cy="4020185"/>
                  <wp:effectExtent l="19050" t="0" r="635" b="0"/>
                  <wp:docPr id="6" name="Рисунок 6" descr="ГОСТ Р 54315-2011 Крупный рогатый скот для убоя. Говядина и телятина в тушах, полутушах и четвертинах. Технические усло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ОСТ Р 54315-2011 Крупный рогатый скот для убоя. Говядина и телятина в тушах, полутушах и четвертинах. Технические усло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402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pct"/>
            <w:vAlign w:val="center"/>
          </w:tcPr>
          <w:p w:rsidR="00876F9C" w:rsidRPr="00B74265" w:rsidRDefault="00876F9C" w:rsidP="008875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B74265">
              <w:rPr>
                <w:spacing w:val="2"/>
              </w:rPr>
              <w:t xml:space="preserve">Формы туловища угловатые, мускулатура развита удовлетворительно, остистые отростки позвонков, лопатки, </w:t>
            </w:r>
            <w:proofErr w:type="spellStart"/>
            <w:r w:rsidRPr="00B74265">
              <w:rPr>
                <w:spacing w:val="2"/>
              </w:rPr>
              <w:t>маклоки</w:t>
            </w:r>
            <w:proofErr w:type="spellEnd"/>
            <w:r w:rsidRPr="00B74265">
              <w:rPr>
                <w:spacing w:val="2"/>
              </w:rPr>
              <w:t xml:space="preserve"> и другие кости тела заметны. Цвет мяса светло-розовый. Жировой полив почти отсутствует, имеются небольшие отложения жира в области почек и тазовой полости, а также местами на пояснично-крестцовой части</w:t>
            </w:r>
          </w:p>
        </w:tc>
      </w:tr>
    </w:tbl>
    <w:p w:rsidR="00876F9C" w:rsidRPr="00B74265" w:rsidRDefault="00876F9C" w:rsidP="00B74265">
      <w:pPr>
        <w:rPr>
          <w:rFonts w:cs="Times New Roman"/>
          <w:sz w:val="24"/>
          <w:szCs w:val="24"/>
          <w:lang w:val="ru-RU"/>
        </w:rPr>
      </w:pP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Говядину, телятину и молочную телятину, имеющие показатели </w:t>
      </w:r>
      <w:proofErr w:type="gramStart"/>
      <w:r w:rsidRPr="00C10AB1">
        <w:rPr>
          <w:spacing w:val="2"/>
          <w:sz w:val="28"/>
          <w:szCs w:val="28"/>
        </w:rPr>
        <w:t xml:space="preserve">ниже </w:t>
      </w:r>
      <w:r w:rsidR="008875A1" w:rsidRPr="00C10AB1">
        <w:rPr>
          <w:spacing w:val="2"/>
          <w:sz w:val="28"/>
          <w:szCs w:val="28"/>
        </w:rPr>
        <w:t>указанных</w:t>
      </w:r>
      <w:proofErr w:type="gramEnd"/>
      <w:r w:rsidR="008875A1" w:rsidRPr="00C10AB1">
        <w:rPr>
          <w:spacing w:val="2"/>
          <w:sz w:val="28"/>
          <w:szCs w:val="28"/>
        </w:rPr>
        <w:t xml:space="preserve"> </w:t>
      </w:r>
      <w:r w:rsidRPr="00C10AB1">
        <w:rPr>
          <w:spacing w:val="2"/>
          <w:sz w:val="28"/>
          <w:szCs w:val="28"/>
        </w:rPr>
        <w:t>требований, относят к тощим.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lastRenderedPageBreak/>
        <w:t>Говядину и телятину вырабатывают в виде продольных полутуш или четвертин без вырезки (внутренних пояснично-подвздошных мышц).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Молочную телятину вырабатывают целыми тушами или в виде продольных полутуш, оставляя вырезку, почки, околопочечный и тазовый жир и зобную железу.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Туши говядины, телятины и молочной телятины должны быть разделены на полутуши по позвоночному столбу, без оставления целых тел позвонков и без их дробления. Спинной мозг должен быть удален.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Разделение полутуш говядины и телятины на четвертины проводят по заднему краю тринадцатого ребра и соответствующему грудному позвонку.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По органолептическим показателям мясо должно быть свежим, без постороннего запаха. Поверхность туш, полутуш и четвертин </w:t>
      </w:r>
      <w:proofErr w:type="gramStart"/>
      <w:r w:rsidRPr="00C10AB1">
        <w:rPr>
          <w:spacing w:val="2"/>
          <w:sz w:val="28"/>
          <w:szCs w:val="28"/>
        </w:rPr>
        <w:t>от</w:t>
      </w:r>
      <w:proofErr w:type="gramEnd"/>
      <w:r w:rsidRPr="00C10AB1">
        <w:rPr>
          <w:spacing w:val="2"/>
          <w:sz w:val="28"/>
          <w:szCs w:val="28"/>
        </w:rPr>
        <w:t xml:space="preserve"> </w:t>
      </w:r>
      <w:proofErr w:type="spellStart"/>
      <w:r w:rsidRPr="00C10AB1">
        <w:rPr>
          <w:spacing w:val="2"/>
          <w:sz w:val="28"/>
          <w:szCs w:val="28"/>
        </w:rPr>
        <w:t>розового</w:t>
      </w:r>
      <w:proofErr w:type="spellEnd"/>
      <w:r w:rsidRPr="00C10AB1">
        <w:rPr>
          <w:spacing w:val="2"/>
          <w:sz w:val="28"/>
          <w:szCs w:val="28"/>
        </w:rPr>
        <w:t xml:space="preserve"> до темно-бордового цвета - для говядины; от розово-молочного до </w:t>
      </w:r>
      <w:proofErr w:type="spellStart"/>
      <w:r w:rsidRPr="00C10AB1">
        <w:rPr>
          <w:spacing w:val="2"/>
          <w:sz w:val="28"/>
          <w:szCs w:val="28"/>
        </w:rPr>
        <w:t>розового</w:t>
      </w:r>
      <w:proofErr w:type="spellEnd"/>
      <w:r w:rsidRPr="00C10AB1">
        <w:rPr>
          <w:spacing w:val="2"/>
          <w:sz w:val="28"/>
          <w:szCs w:val="28"/>
        </w:rPr>
        <w:t xml:space="preserve"> цвета - для телятины; жир белый - для телятины, белый, желтоватый или желтый - для говядины.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На тушах, полутушах и четвертинах не допускается наличие остатков внутренних органов, спинного мозга, шкуры, сгустков крови, бахромок мышечной и жировой ткани, загрязнений, кровоподтеков и </w:t>
      </w:r>
      <w:proofErr w:type="spellStart"/>
      <w:r w:rsidRPr="00C10AB1">
        <w:rPr>
          <w:spacing w:val="2"/>
          <w:sz w:val="28"/>
          <w:szCs w:val="28"/>
        </w:rPr>
        <w:t>побитостей</w:t>
      </w:r>
      <w:proofErr w:type="spellEnd"/>
      <w:r w:rsidRPr="00C10AB1">
        <w:rPr>
          <w:spacing w:val="2"/>
          <w:sz w:val="28"/>
          <w:szCs w:val="28"/>
        </w:rPr>
        <w:t>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Примечание - Допускается наличие зачисток от </w:t>
      </w:r>
      <w:proofErr w:type="spellStart"/>
      <w:r w:rsidRPr="00C10AB1">
        <w:rPr>
          <w:spacing w:val="2"/>
          <w:sz w:val="28"/>
          <w:szCs w:val="28"/>
        </w:rPr>
        <w:t>побитостей</w:t>
      </w:r>
      <w:proofErr w:type="spellEnd"/>
      <w:r w:rsidRPr="00C10AB1">
        <w:rPr>
          <w:spacing w:val="2"/>
          <w:sz w:val="28"/>
          <w:szCs w:val="28"/>
        </w:rPr>
        <w:t xml:space="preserve"> и кровоподтеков, срывов подкожного жира и мышечной ткани на площади, не превышающей 15% поверхности полутуши или четвертины говядины и 10% поверхности туши или полутуши телятины.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На замороженной и подмороженной говядине и телятине не допускается наличие льда и снега.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Не допускается для реализации, а используется для промышленной переработки на пищевые цели мясо: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свежее, но </w:t>
      </w:r>
      <w:proofErr w:type="gramStart"/>
      <w:r w:rsidRPr="00C10AB1">
        <w:rPr>
          <w:spacing w:val="2"/>
          <w:sz w:val="28"/>
          <w:szCs w:val="28"/>
        </w:rPr>
        <w:t>потемневшее</w:t>
      </w:r>
      <w:proofErr w:type="gramEnd"/>
      <w:r w:rsidRPr="00C10AB1">
        <w:rPr>
          <w:spacing w:val="2"/>
          <w:sz w:val="28"/>
          <w:szCs w:val="28"/>
        </w:rPr>
        <w:t xml:space="preserve"> на отдельных участках;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</w:t>
      </w:r>
      <w:r w:rsidR="00CB06FE" w:rsidRPr="00C10AB1">
        <w:rPr>
          <w:spacing w:val="2"/>
          <w:sz w:val="28"/>
          <w:szCs w:val="28"/>
        </w:rPr>
        <w:t>от тощих животных</w:t>
      </w:r>
      <w:r w:rsidRPr="00C10AB1">
        <w:rPr>
          <w:spacing w:val="2"/>
          <w:sz w:val="28"/>
          <w:szCs w:val="28"/>
        </w:rPr>
        <w:t>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быков;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с зачистками от </w:t>
      </w:r>
      <w:proofErr w:type="spellStart"/>
      <w:r w:rsidRPr="00C10AB1">
        <w:rPr>
          <w:spacing w:val="2"/>
          <w:sz w:val="28"/>
          <w:szCs w:val="28"/>
        </w:rPr>
        <w:t>побитостей</w:t>
      </w:r>
      <w:proofErr w:type="spellEnd"/>
      <w:r w:rsidRPr="00C10AB1">
        <w:rPr>
          <w:spacing w:val="2"/>
          <w:sz w:val="28"/>
          <w:szCs w:val="28"/>
        </w:rPr>
        <w:t xml:space="preserve"> и кровоподтеков, а также срывами подкожного жира и мышечной ткани, превышающими 15% поверхности полутуши или четвертины говядины и 10% поверхности туши или полутуши телятины;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с неправильным разделением по позвоночному столбу (с оставлением целых или дробленых позвонков);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</w:t>
      </w:r>
      <w:proofErr w:type="gramStart"/>
      <w:r w:rsidRPr="00C10AB1">
        <w:rPr>
          <w:spacing w:val="2"/>
          <w:sz w:val="28"/>
          <w:szCs w:val="28"/>
        </w:rPr>
        <w:t>замороженное</w:t>
      </w:r>
      <w:proofErr w:type="gramEnd"/>
      <w:r w:rsidRPr="00C10AB1">
        <w:rPr>
          <w:spacing w:val="2"/>
          <w:sz w:val="28"/>
          <w:szCs w:val="28"/>
        </w:rPr>
        <w:t xml:space="preserve"> более одного раза.</w:t>
      </w:r>
    </w:p>
    <w:p w:rsidR="008875A1" w:rsidRPr="00C10AB1" w:rsidRDefault="008875A1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Ветеринарное клеймение и товароведческую маркировку говядины, телятины и молочной телятины проводят в соответствии с</w:t>
      </w:r>
      <w:r w:rsidR="008875A1" w:rsidRPr="00C10AB1">
        <w:rPr>
          <w:rStyle w:val="apple-converted-space"/>
          <w:spacing w:val="2"/>
          <w:sz w:val="28"/>
          <w:szCs w:val="28"/>
        </w:rPr>
        <w:t xml:space="preserve"> установленными инструкциями.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10AB1">
        <w:rPr>
          <w:spacing w:val="2"/>
          <w:sz w:val="28"/>
          <w:szCs w:val="28"/>
        </w:rPr>
        <w:t xml:space="preserve">На каждой полутуше и четвертине говядины и телятины, туше и полутуше молочной телятины, выпускаемых в реализацию и </w:t>
      </w:r>
      <w:proofErr w:type="spellStart"/>
      <w:r w:rsidRPr="00C10AB1">
        <w:rPr>
          <w:spacing w:val="2"/>
          <w:sz w:val="28"/>
          <w:szCs w:val="28"/>
        </w:rPr>
        <w:t>промпереработку</w:t>
      </w:r>
      <w:proofErr w:type="spellEnd"/>
      <w:r w:rsidRPr="00C10AB1">
        <w:rPr>
          <w:spacing w:val="2"/>
          <w:sz w:val="28"/>
          <w:szCs w:val="28"/>
        </w:rPr>
        <w:t xml:space="preserve">, проставляют ветеринарное клеймо овальной формы, подтверждающее, что ветеринарно-санитарная экспертиза проведена в полном объеме и продукт безопасен в ветеринарно-санитарном отношении </w:t>
      </w:r>
      <w:r w:rsidRPr="00C10AB1">
        <w:rPr>
          <w:spacing w:val="2"/>
          <w:sz w:val="28"/>
          <w:szCs w:val="28"/>
        </w:rPr>
        <w:lastRenderedPageBreak/>
        <w:t>и выпускается для продовольственных целей без ограничений, а также проставляют товароведческие клейма и штампы, обозначающие категории качества и возрастную принадлежность.</w:t>
      </w:r>
      <w:proofErr w:type="gramEnd"/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Товароведческую маркировку говядины, телятины и молочной телятины проводят только при наличии клейма или штампа государственной ветеринарной службы согласно классификации.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Говядину, телятину и молочную телятину маркируют: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по категории:</w:t>
      </w:r>
    </w:p>
    <w:p w:rsidR="00CB06FE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10AB1">
        <w:rPr>
          <w:spacing w:val="2"/>
          <w:sz w:val="28"/>
          <w:szCs w:val="28"/>
        </w:rPr>
        <w:t xml:space="preserve">- говядину от молодняка крупного рогатого скота - клеймом с обозначением букв высотой 20 мм, соответствующих категориям: </w:t>
      </w:r>
      <w:proofErr w:type="spellStart"/>
      <w:r w:rsidRPr="00C10AB1">
        <w:rPr>
          <w:spacing w:val="2"/>
          <w:sz w:val="28"/>
          <w:szCs w:val="28"/>
        </w:rPr>
        <w:t>супер</w:t>
      </w:r>
      <w:proofErr w:type="spellEnd"/>
      <w:r w:rsidRPr="00C10AB1">
        <w:rPr>
          <w:spacing w:val="2"/>
          <w:sz w:val="28"/>
          <w:szCs w:val="28"/>
        </w:rPr>
        <w:t xml:space="preserve"> - "С", прима - "П", экстра - "Э", отличная - "О"; хорошая - "Х", удовлетворительная - "У", низкая - "Н";</w:t>
      </w:r>
      <w:proofErr w:type="gramEnd"/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говядину от взрослого крупного рогатого скота, телятину и молочную телятину первой категории - круглым клеймом диаметром 40 мм;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говядину от взрослого крупного рогатого скота, телятину и молочную телятину второй категории - квадратным клеймом с размером сторон 40 мм;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говядину, телятину и молочную теля</w:t>
      </w:r>
      <w:r w:rsidR="00F16038" w:rsidRPr="00C10AB1">
        <w:rPr>
          <w:spacing w:val="2"/>
          <w:sz w:val="28"/>
          <w:szCs w:val="28"/>
        </w:rPr>
        <w:t>тину, не отвечающую требованиям</w:t>
      </w:r>
      <w:r w:rsidRPr="00C10AB1">
        <w:rPr>
          <w:spacing w:val="2"/>
          <w:sz w:val="28"/>
          <w:szCs w:val="28"/>
        </w:rPr>
        <w:t xml:space="preserve"> - треугольным клеймом с размером сторон 45х50х50 мм;</w:t>
      </w:r>
    </w:p>
    <w:p w:rsidR="008875A1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по возрасту (справа от клейма):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говядину от бычков в возрасте от 8 </w:t>
      </w:r>
      <w:proofErr w:type="spellStart"/>
      <w:proofErr w:type="gramStart"/>
      <w:r w:rsidRPr="00C10AB1">
        <w:rPr>
          <w:spacing w:val="2"/>
          <w:sz w:val="28"/>
          <w:szCs w:val="28"/>
        </w:rPr>
        <w:t>мес</w:t>
      </w:r>
      <w:proofErr w:type="spellEnd"/>
      <w:proofErr w:type="gramEnd"/>
      <w:r w:rsidRPr="00C10AB1">
        <w:rPr>
          <w:spacing w:val="2"/>
          <w:sz w:val="28"/>
          <w:szCs w:val="28"/>
        </w:rPr>
        <w:t xml:space="preserve"> до двух лет - штампом букв "МБ" высотой 20 мм;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говядину от бычков-кастратов в возрасте от 8 </w:t>
      </w:r>
      <w:proofErr w:type="spellStart"/>
      <w:proofErr w:type="gramStart"/>
      <w:r w:rsidRPr="00C10AB1">
        <w:rPr>
          <w:spacing w:val="2"/>
          <w:sz w:val="28"/>
          <w:szCs w:val="28"/>
        </w:rPr>
        <w:t>мес</w:t>
      </w:r>
      <w:proofErr w:type="spellEnd"/>
      <w:proofErr w:type="gramEnd"/>
      <w:r w:rsidRPr="00C10AB1">
        <w:rPr>
          <w:spacing w:val="2"/>
          <w:sz w:val="28"/>
          <w:szCs w:val="28"/>
        </w:rPr>
        <w:t xml:space="preserve"> до трех лет - штампом букв "МК" высотой 20 мм;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говядину от телок в возрасте от 8 </w:t>
      </w:r>
      <w:proofErr w:type="spellStart"/>
      <w:proofErr w:type="gramStart"/>
      <w:r w:rsidRPr="00C10AB1">
        <w:rPr>
          <w:spacing w:val="2"/>
          <w:sz w:val="28"/>
          <w:szCs w:val="28"/>
        </w:rPr>
        <w:t>мес</w:t>
      </w:r>
      <w:proofErr w:type="spellEnd"/>
      <w:proofErr w:type="gramEnd"/>
      <w:r w:rsidRPr="00C10AB1">
        <w:rPr>
          <w:spacing w:val="2"/>
          <w:sz w:val="28"/>
          <w:szCs w:val="28"/>
        </w:rPr>
        <w:t xml:space="preserve"> до трех лет - штампом букв "МТ" высотой 20 мм;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говядину от коров-первотелок в возрасте от 8 </w:t>
      </w:r>
      <w:proofErr w:type="spellStart"/>
      <w:proofErr w:type="gramStart"/>
      <w:r w:rsidRPr="00C10AB1">
        <w:rPr>
          <w:spacing w:val="2"/>
          <w:sz w:val="28"/>
          <w:szCs w:val="28"/>
        </w:rPr>
        <w:t>мес</w:t>
      </w:r>
      <w:proofErr w:type="spellEnd"/>
      <w:proofErr w:type="gramEnd"/>
      <w:r w:rsidRPr="00C10AB1">
        <w:rPr>
          <w:spacing w:val="2"/>
          <w:sz w:val="28"/>
          <w:szCs w:val="28"/>
        </w:rPr>
        <w:t xml:space="preserve"> до трех лет - штампом букв "МКП" высотой 20 мм;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на говядину от взрослого крупного рогатого скота: коров двух и более отелов ставят клеймо соответствующей категории с обозначением внутри клейма букв "ВК";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на говядину от взрослого крупного рогатого скота: быков в возрасте старше двух лет ставят клеймо соответствующей категории с обозначением внутри клейма букв "ВБ";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>- на молочную телятину ставят клеймо соответствующей категории с обозначением внутри клейма букв "ТМ";</w:t>
      </w:r>
    </w:p>
    <w:p w:rsidR="00F16038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- на телятину от телят в возрасте от 3 до 8 </w:t>
      </w:r>
      <w:proofErr w:type="spellStart"/>
      <w:proofErr w:type="gramStart"/>
      <w:r w:rsidRPr="00C10AB1">
        <w:rPr>
          <w:spacing w:val="2"/>
          <w:sz w:val="28"/>
          <w:szCs w:val="28"/>
        </w:rPr>
        <w:t>мес</w:t>
      </w:r>
      <w:proofErr w:type="spellEnd"/>
      <w:proofErr w:type="gramEnd"/>
      <w:r w:rsidRPr="00C10AB1">
        <w:rPr>
          <w:spacing w:val="2"/>
          <w:sz w:val="28"/>
          <w:szCs w:val="28"/>
        </w:rPr>
        <w:t xml:space="preserve"> ставят клеймо соответствующей категории с обозначением внутри клейма буквы "Т".</w:t>
      </w:r>
    </w:p>
    <w:p w:rsidR="00876F9C" w:rsidRPr="00C10AB1" w:rsidRDefault="00876F9C" w:rsidP="00C10A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0AB1">
        <w:rPr>
          <w:spacing w:val="2"/>
          <w:sz w:val="28"/>
          <w:szCs w:val="28"/>
        </w:rPr>
        <w:t xml:space="preserve">На тушах, полутушах, </w:t>
      </w:r>
      <w:r w:rsidR="00F16038" w:rsidRPr="00C10AB1">
        <w:rPr>
          <w:spacing w:val="2"/>
          <w:sz w:val="28"/>
          <w:szCs w:val="28"/>
        </w:rPr>
        <w:t>предназначенных для промышленной переработки на пищевые цели</w:t>
      </w:r>
      <w:r w:rsidRPr="00C10AB1">
        <w:rPr>
          <w:spacing w:val="2"/>
          <w:sz w:val="28"/>
          <w:szCs w:val="28"/>
        </w:rPr>
        <w:t>, справа от клейма ставят штамп букв "ПП" высотой 20 мм.</w:t>
      </w:r>
    </w:p>
    <w:p w:rsidR="00876F9C" w:rsidRPr="00C10AB1" w:rsidRDefault="00876F9C" w:rsidP="00C10AB1">
      <w:pPr>
        <w:ind w:firstLine="709"/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Условия хранения и сроки годности говядины, телятины и молочной телятины в охлажденном, подмороженном и замороженном состоянии приведены в таблице 1</w:t>
      </w:r>
      <w:r w:rsidR="00CB06FE" w:rsidRPr="00C10AB1">
        <w:rPr>
          <w:rFonts w:cs="Times New Roman"/>
          <w:spacing w:val="2"/>
          <w:szCs w:val="28"/>
          <w:shd w:val="clear" w:color="auto" w:fill="FFFFFF"/>
          <w:lang w:val="ru-RU"/>
        </w:rPr>
        <w:t>3</w:t>
      </w: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.</w:t>
      </w:r>
    </w:p>
    <w:p w:rsidR="00CB06FE" w:rsidRPr="00C10AB1" w:rsidRDefault="00CB06FE" w:rsidP="00F16038">
      <w:pPr>
        <w:rPr>
          <w:rFonts w:cs="Times New Roman"/>
          <w:spacing w:val="2"/>
          <w:szCs w:val="28"/>
          <w:shd w:val="clear" w:color="auto" w:fill="FFFFFF"/>
          <w:lang w:val="ru-RU"/>
        </w:rPr>
      </w:pPr>
    </w:p>
    <w:p w:rsidR="00CB06FE" w:rsidRPr="00C10AB1" w:rsidRDefault="00CB06FE" w:rsidP="00F16038">
      <w:pPr>
        <w:rPr>
          <w:rFonts w:cs="Times New Roman"/>
          <w:spacing w:val="2"/>
          <w:szCs w:val="28"/>
          <w:shd w:val="clear" w:color="auto" w:fill="FFFFFF"/>
          <w:lang w:val="ru-RU"/>
        </w:rPr>
      </w:pP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lastRenderedPageBreak/>
        <w:t>Таб</w:t>
      </w:r>
      <w:r w:rsidR="00C10AB1" w:rsidRPr="00C10AB1">
        <w:rPr>
          <w:rFonts w:cs="Times New Roman"/>
          <w:spacing w:val="2"/>
          <w:szCs w:val="28"/>
          <w:shd w:val="clear" w:color="auto" w:fill="FFFFFF"/>
          <w:lang w:val="ru-RU"/>
        </w:rPr>
        <w:t>л</w:t>
      </w:r>
      <w:r w:rsidRPr="00C10AB1">
        <w:rPr>
          <w:rFonts w:cs="Times New Roman"/>
          <w:spacing w:val="2"/>
          <w:szCs w:val="28"/>
          <w:shd w:val="clear" w:color="auto" w:fill="FFFFFF"/>
          <w:lang w:val="ru-RU"/>
        </w:rPr>
        <w:t>ица 13</w:t>
      </w:r>
    </w:p>
    <w:p w:rsidR="00876F9C" w:rsidRPr="00B74265" w:rsidRDefault="00876F9C" w:rsidP="00B74265">
      <w:pPr>
        <w:rPr>
          <w:rFonts w:cs="Times New Roman"/>
          <w:spacing w:val="2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5000" w:type="pct"/>
        <w:tblLook w:val="04A0"/>
      </w:tblPr>
      <w:tblGrid>
        <w:gridCol w:w="2392"/>
        <w:gridCol w:w="2393"/>
        <w:gridCol w:w="2393"/>
        <w:gridCol w:w="2393"/>
      </w:tblGrid>
      <w:tr w:rsidR="00876F9C" w:rsidRPr="00063151" w:rsidTr="00F16038">
        <w:tc>
          <w:tcPr>
            <w:tcW w:w="1250" w:type="pct"/>
            <w:vMerge w:val="restar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Вид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термического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состояния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мяса</w:t>
            </w:r>
            <w:proofErr w:type="spellEnd"/>
          </w:p>
        </w:tc>
        <w:tc>
          <w:tcPr>
            <w:tcW w:w="2500" w:type="pct"/>
            <w:gridSpan w:val="2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Параметры воздуха в камере хранения мяса</w:t>
            </w:r>
          </w:p>
        </w:tc>
        <w:tc>
          <w:tcPr>
            <w:tcW w:w="1250" w:type="pct"/>
            <w:vMerge w:val="restar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Срок годности, включая транспортирование, не более</w:t>
            </w:r>
          </w:p>
        </w:tc>
      </w:tr>
      <w:tr w:rsidR="00876F9C" w:rsidRPr="00B74265" w:rsidTr="00F16038">
        <w:tc>
          <w:tcPr>
            <w:tcW w:w="1250" w:type="pct"/>
            <w:vMerge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температура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>, °С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относительная влажность, %</w:t>
            </w:r>
          </w:p>
        </w:tc>
        <w:tc>
          <w:tcPr>
            <w:tcW w:w="1250" w:type="pct"/>
            <w:vMerge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Говядина и телятина в полутушах и четвертинах охлажденная (подвесом)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16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Молочная телятина в тушах и полутушах охлажденная (подвесом)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12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Говядина и телятина в полутушах и четвертинах подмороженная (штабель или подвес)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20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Говядина и телятина в полутушах и четвертинах замороженная (штабель)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250" w:type="pct"/>
            <w:vMerge w:val="restar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95-98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8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250" w:type="pct"/>
            <w:vMerge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12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50" w:type="pct"/>
            <w:vMerge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14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50" w:type="pct"/>
            <w:vMerge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18 </w:t>
            </w: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876F9C" w:rsidRPr="00B74265" w:rsidTr="00F16038"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Говядина в полутушах и четвертинах замороженная (штабель)*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4265">
              <w:rPr>
                <w:rStyle w:val="headeraa"/>
                <w:rFonts w:cs="Times New Roman"/>
                <w:sz w:val="24"/>
                <w:szCs w:val="24"/>
              </w:rPr>
              <w:t>Минус</w:t>
            </w:r>
            <w:proofErr w:type="spellEnd"/>
            <w:r w:rsidRPr="00B74265">
              <w:rPr>
                <w:rStyle w:val="headeraa"/>
                <w:rFonts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</w:rPr>
              <w:t>95-98</w:t>
            </w:r>
          </w:p>
        </w:tc>
        <w:tc>
          <w:tcPr>
            <w:tcW w:w="1250" w:type="pct"/>
            <w:vAlign w:val="center"/>
          </w:tcPr>
          <w:p w:rsidR="00876F9C" w:rsidRPr="00B74265" w:rsidRDefault="00876F9C" w:rsidP="00F1603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 xml:space="preserve">24 </w:t>
            </w:r>
            <w:proofErr w:type="spellStart"/>
            <w:proofErr w:type="gramStart"/>
            <w:r w:rsidRPr="00B74265">
              <w:rPr>
                <w:rStyle w:val="headeraa"/>
                <w:rFonts w:cs="Times New Roman"/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</w:tc>
      </w:tr>
      <w:tr w:rsidR="00876F9C" w:rsidRPr="00063151" w:rsidTr="00F16038">
        <w:tc>
          <w:tcPr>
            <w:tcW w:w="5000" w:type="pct"/>
            <w:gridSpan w:val="4"/>
            <w:vAlign w:val="center"/>
          </w:tcPr>
          <w:p w:rsidR="00876F9C" w:rsidRPr="00B74265" w:rsidRDefault="00876F9C" w:rsidP="00F16038">
            <w:pPr>
              <w:rPr>
                <w:rStyle w:val="headeraa"/>
                <w:rFonts w:cs="Times New Roman"/>
                <w:sz w:val="24"/>
                <w:szCs w:val="24"/>
                <w:lang w:val="ru-RU"/>
              </w:rPr>
            </w:pPr>
            <w:r w:rsidRPr="00B74265">
              <w:rPr>
                <w:rFonts w:cs="Times New Roman"/>
                <w:sz w:val="24"/>
                <w:szCs w:val="24"/>
                <w:shd w:val="clear" w:color="auto" w:fill="FBFBFB"/>
                <w:lang w:val="ru-RU"/>
              </w:rPr>
              <w:t xml:space="preserve">* Условия хранения говядины в системе </w:t>
            </w:r>
            <w:proofErr w:type="spellStart"/>
            <w:r w:rsidRPr="00B74265">
              <w:rPr>
                <w:rFonts w:cs="Times New Roman"/>
                <w:sz w:val="24"/>
                <w:szCs w:val="24"/>
                <w:shd w:val="clear" w:color="auto" w:fill="FBFBFB"/>
                <w:lang w:val="ru-RU"/>
              </w:rPr>
              <w:t>Росрезерва</w:t>
            </w:r>
            <w:proofErr w:type="spellEnd"/>
            <w:r w:rsidRPr="00B74265">
              <w:rPr>
                <w:rFonts w:cs="Times New Roman"/>
                <w:sz w:val="24"/>
                <w:szCs w:val="24"/>
                <w:shd w:val="clear" w:color="auto" w:fill="FBFBFB"/>
                <w:lang w:val="ru-RU"/>
              </w:rPr>
              <w:t>.</w:t>
            </w:r>
          </w:p>
        </w:tc>
      </w:tr>
    </w:tbl>
    <w:p w:rsidR="005326DE" w:rsidRPr="00B74265" w:rsidRDefault="005326DE" w:rsidP="00F16038">
      <w:pPr>
        <w:rPr>
          <w:rFonts w:cs="Times New Roman"/>
          <w:sz w:val="24"/>
          <w:szCs w:val="24"/>
          <w:lang w:val="ru-RU"/>
        </w:rPr>
      </w:pPr>
    </w:p>
    <w:sectPr w:rsidR="005326DE" w:rsidRPr="00B74265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6DE"/>
    <w:rsid w:val="00063151"/>
    <w:rsid w:val="004A0B53"/>
    <w:rsid w:val="005326DE"/>
    <w:rsid w:val="005D1ACF"/>
    <w:rsid w:val="006027FB"/>
    <w:rsid w:val="007C682D"/>
    <w:rsid w:val="00876F9C"/>
    <w:rsid w:val="008875A1"/>
    <w:rsid w:val="009F0EBF"/>
    <w:rsid w:val="00A866E4"/>
    <w:rsid w:val="00B74265"/>
    <w:rsid w:val="00B82DC1"/>
    <w:rsid w:val="00BB7516"/>
    <w:rsid w:val="00C10AB1"/>
    <w:rsid w:val="00CB06FE"/>
    <w:rsid w:val="00CD027F"/>
    <w:rsid w:val="00CE4D9F"/>
    <w:rsid w:val="00DD429A"/>
    <w:rsid w:val="00DE700E"/>
    <w:rsid w:val="00E1712C"/>
    <w:rsid w:val="00EB0ECB"/>
    <w:rsid w:val="00F1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E"/>
    <w:pPr>
      <w:spacing w:after="0" w:line="240" w:lineRule="auto"/>
      <w:jc w:val="both"/>
    </w:pPr>
    <w:rPr>
      <w:rFonts w:cstheme="minorBidi"/>
      <w:spacing w:val="0"/>
      <w:sz w:val="28"/>
      <w:szCs w:val="2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-6"/>
      <w:sz w:val="26"/>
      <w:szCs w:val="26"/>
    </w:rPr>
  </w:style>
  <w:style w:type="paragraph" w:styleId="9">
    <w:name w:val="heading 9"/>
    <w:basedOn w:val="a"/>
    <w:next w:val="a"/>
    <w:link w:val="90"/>
    <w:qFormat/>
    <w:rsid w:val="005326DE"/>
    <w:pPr>
      <w:keepNext/>
      <w:spacing w:before="120"/>
      <w:outlineLvl w:val="8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5326DE"/>
    <w:rPr>
      <w:rFonts w:eastAsia="Times New Roman"/>
      <w:spacing w:val="0"/>
      <w:sz w:val="28"/>
      <w:lang w:eastAsia="ru-RU"/>
    </w:rPr>
  </w:style>
  <w:style w:type="paragraph" w:styleId="21">
    <w:name w:val="Body Text 2"/>
    <w:basedOn w:val="a"/>
    <w:link w:val="22"/>
    <w:rsid w:val="005326DE"/>
    <w:rPr>
      <w:rFonts w:eastAsia="Times New Roman" w:cs="Times New Roman"/>
      <w:sz w:val="32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5326DE"/>
    <w:rPr>
      <w:rFonts w:eastAsia="Times New Roman"/>
      <w:spacing w:val="0"/>
      <w:sz w:val="32"/>
      <w:lang w:eastAsia="ru-RU"/>
    </w:rPr>
  </w:style>
  <w:style w:type="paragraph" w:styleId="3">
    <w:name w:val="Body Text 3"/>
    <w:basedOn w:val="a"/>
    <w:link w:val="30"/>
    <w:rsid w:val="005326DE"/>
    <w:pPr>
      <w:spacing w:after="120"/>
      <w:jc w:val="left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326DE"/>
    <w:rPr>
      <w:rFonts w:eastAsia="Times New Roman"/>
      <w:spacing w:val="0"/>
      <w:sz w:val="16"/>
      <w:szCs w:val="16"/>
      <w:lang w:eastAsia="ru-RU"/>
    </w:rPr>
  </w:style>
  <w:style w:type="paragraph" w:styleId="23">
    <w:name w:val="Body Text Indent 2"/>
    <w:basedOn w:val="a"/>
    <w:link w:val="24"/>
    <w:rsid w:val="005326DE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5326DE"/>
    <w:rPr>
      <w:rFonts w:eastAsia="Times New Roman"/>
      <w:spacing w:val="0"/>
      <w:lang w:eastAsia="ru-RU"/>
    </w:rPr>
  </w:style>
  <w:style w:type="paragraph" w:styleId="31">
    <w:name w:val="Body Text Indent 3"/>
    <w:basedOn w:val="a"/>
    <w:link w:val="32"/>
    <w:rsid w:val="005326DE"/>
    <w:pPr>
      <w:spacing w:after="120"/>
      <w:ind w:left="283"/>
      <w:jc w:val="left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5326DE"/>
    <w:rPr>
      <w:rFonts w:eastAsia="Times New Roman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6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876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76F9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6F9C"/>
  </w:style>
  <w:style w:type="paragraph" w:styleId="a4">
    <w:name w:val="Normal (Web)"/>
    <w:basedOn w:val="a"/>
    <w:uiPriority w:val="99"/>
    <w:unhideWhenUsed/>
    <w:rsid w:val="00876F9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76F9C"/>
    <w:rPr>
      <w:color w:val="0000FF"/>
      <w:u w:val="single"/>
    </w:rPr>
  </w:style>
  <w:style w:type="character" w:customStyle="1" w:styleId="headeraa">
    <w:name w:val="header_aa"/>
    <w:basedOn w:val="a0"/>
    <w:rsid w:val="00876F9C"/>
  </w:style>
  <w:style w:type="paragraph" w:styleId="a6">
    <w:name w:val="Balloon Text"/>
    <w:basedOn w:val="a"/>
    <w:link w:val="a7"/>
    <w:uiPriority w:val="99"/>
    <w:semiHidden/>
    <w:unhideWhenUsed/>
    <w:rsid w:val="00DE70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00E"/>
    <w:rPr>
      <w:rFonts w:ascii="Tahoma" w:hAnsi="Tahoma" w:cs="Tahoma"/>
      <w:spacing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8</cp:revision>
  <dcterms:created xsi:type="dcterms:W3CDTF">2017-01-17T10:47:00Z</dcterms:created>
  <dcterms:modified xsi:type="dcterms:W3CDTF">2020-01-19T09:40:00Z</dcterms:modified>
</cp:coreProperties>
</file>